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08" w:rsidRPr="00F72208" w:rsidRDefault="00F72208" w:rsidP="00F7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Осторожно - тонкий лед!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F72208" w:rsidRPr="00F72208" w:rsidRDefault="00F72208" w:rsidP="00F72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Что делать, если Вы провалились под лед?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F72208" w:rsidRPr="00F72208" w:rsidRDefault="00F72208" w:rsidP="00F72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Выезд на ледовую переправу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средств при плохой видимости (туман или пурга) осуществлять не рекомендуется.</w:t>
      </w:r>
    </w:p>
    <w:p w:rsidR="00F72208" w:rsidRPr="00F72208" w:rsidRDefault="00F72208" w:rsidP="00F72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Если все же Ваш автомобиль оказался в воде, то необходимо: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F72208" w:rsidRPr="00F72208" w:rsidRDefault="00F72208" w:rsidP="00F722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Как оказать первую помощь пострадавшему: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шарф,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</w:t>
      </w:r>
      <w:r>
        <w:rPr>
          <w:rFonts w:ascii="Times New Roman" w:hAnsi="Times New Roman" w:cs="Times New Roman"/>
          <w:sz w:val="24"/>
          <w:szCs w:val="24"/>
        </w:rPr>
        <w:t>ом (возникнет эффект парника).</w:t>
      </w:r>
      <w:r w:rsidRPr="00F72208">
        <w:rPr>
          <w:rFonts w:ascii="Times New Roman" w:hAnsi="Times New Roman" w:cs="Times New Roman"/>
          <w:sz w:val="24"/>
          <w:szCs w:val="24"/>
        </w:rPr>
        <w:t xml:space="preserve"> Вызвать скорую помощь.</w:t>
      </w:r>
    </w:p>
    <w:p w:rsidR="00F72208" w:rsidRPr="00F72208" w:rsidRDefault="00F72208" w:rsidP="00F7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Правила поведения на льду: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Чтобы не произошло беды на тонком льду, необходимо знать: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безопасная толщина льда для одного человека не менее 7 см;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безопасная толщина льда для сооружения катка 12 см и более;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безопасная толщина льда для совершения пешей переправы 15 см и более;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безопасная толщина льда для проезда автомобилей не менее 30 см.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Время безопасного пребывания человека в воде: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при температуре воды +24°С время безопасного пребывания 7-9 часов,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при температуре воды +5 - +15°С - от 3,5 часов до 4,5 часов;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температура воды +2 - +3°С оказывается смертельной для человека через 10-15 мин;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при температуре воды -2°С – смерть может наступить через 5-8 мин.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Критерии льда: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прочный: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прозрачный лёд с зеленоватым или синеватым оттенком;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на открытом бесснежном пространстве лёд всегда толще.</w:t>
      </w:r>
    </w:p>
    <w:p w:rsidR="00F72208" w:rsidRPr="00F72208" w:rsidRDefault="00F72208" w:rsidP="00F722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</w:rPr>
        <w:t>тонкий: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F72208" w:rsidRPr="00F72208" w:rsidRDefault="00F72208" w:rsidP="00F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- в местах, где растет камыш, тростник и другие водные растения.</w:t>
      </w:r>
    </w:p>
    <w:p w:rsidR="00F72208" w:rsidRPr="00F72208" w:rsidRDefault="00F72208" w:rsidP="00F7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br/>
      </w:r>
    </w:p>
    <w:p w:rsidR="00F72208" w:rsidRPr="00F72208" w:rsidRDefault="00F72208" w:rsidP="00F7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08">
        <w:rPr>
          <w:rFonts w:ascii="Times New Roman" w:hAnsi="Times New Roman" w:cs="Times New Roman"/>
          <w:sz w:val="24"/>
          <w:szCs w:val="24"/>
        </w:rPr>
        <w:t>* З</w:t>
      </w:r>
      <w:r w:rsidRPr="00F72208">
        <w:rPr>
          <w:rFonts w:ascii="Times New Roman" w:hAnsi="Times New Roman" w:cs="Times New Roman"/>
          <w:b/>
          <w:bCs/>
          <w:sz w:val="24"/>
          <w:szCs w:val="24"/>
        </w:rPr>
        <w:t>АПРЕЩАЕТСЯ</w:t>
      </w:r>
      <w:r w:rsidRPr="00F72208">
        <w:rPr>
          <w:rFonts w:ascii="Times New Roman" w:hAnsi="Times New Roman" w:cs="Times New Roman"/>
          <w:sz w:val="24"/>
          <w:szCs w:val="24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B12468" w:rsidRPr="00F72208" w:rsidRDefault="00B12468" w:rsidP="00F7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468" w:rsidRPr="00F7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5282"/>
    <w:multiLevelType w:val="multilevel"/>
    <w:tmpl w:val="20F2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7"/>
    <w:rsid w:val="000F5567"/>
    <w:rsid w:val="00B12468"/>
    <w:rsid w:val="00F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DEDB"/>
  <w15:chartTrackingRefBased/>
  <w15:docId w15:val="{7362E709-E774-4633-AB21-05B729B4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2023-03-02T00:35:00Z</dcterms:created>
  <dcterms:modified xsi:type="dcterms:W3CDTF">2023-03-02T00:37:00Z</dcterms:modified>
</cp:coreProperties>
</file>