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ПАМЯТКА ДЛЯ УЧАЩИХСЯ</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«Правила безопасного поведения на водных объектах в осенне-зимний период»</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xml:space="preserve">Главное правило: детям НЕЛЬЗЯ </w:t>
      </w:r>
      <w:bookmarkStart w:id="0" w:name="_GoBack"/>
      <w:bookmarkEnd w:id="0"/>
      <w:r w:rsidRPr="00820987">
        <w:rPr>
          <w:rFonts w:ascii="Times New Roman" w:hAnsi="Times New Roman" w:cs="Times New Roman"/>
          <w:sz w:val="24"/>
          <w:szCs w:val="24"/>
        </w:rPr>
        <w:t>БЫТЬ на льду (на рыбалке, катание на лыжах и коньках) без присмотра ВЗРОСЛЫХ.</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Правила поведения на льду:</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1. Ни в коем случае нельзя выходить на лед в темное время суток и при плохой видимости (туман, снегопад, дождь).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2. При переходе через реку пользуйтесь ледовыми переправами.</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820987">
        <w:rPr>
          <w:rFonts w:ascii="Times New Roman" w:hAnsi="Times New Roman" w:cs="Times New Roman"/>
          <w:sz w:val="24"/>
          <w:szCs w:val="24"/>
        </w:rPr>
        <w:t>по своему</w:t>
      </w:r>
      <w:proofErr w:type="gramEnd"/>
      <w:r w:rsidRPr="00820987">
        <w:rPr>
          <w:rFonts w:ascii="Times New Roman" w:hAnsi="Times New Roman" w:cs="Times New Roman"/>
          <w:sz w:val="24"/>
          <w:szCs w:val="24"/>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5. При переходе водоема группой необходимо соблюдать расстояние друг от друга (5-6 м).</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7. Если есть рюкзак, повесьте его на одно плечо, это позволит легко освободиться от груза в случае, если лед под вами провалится.</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xml:space="preserve">ЕСЛИ ТЫ ПРОВАЛИЛСЯ ПОД ЛЕД! Главное - </w:t>
      </w:r>
      <w:proofErr w:type="spellStart"/>
      <w:r w:rsidRPr="00820987">
        <w:rPr>
          <w:rFonts w:ascii="Times New Roman" w:hAnsi="Times New Roman" w:cs="Times New Roman"/>
          <w:sz w:val="24"/>
          <w:szCs w:val="24"/>
        </w:rPr>
        <w:t>самоспасение</w:t>
      </w:r>
      <w:proofErr w:type="spellEnd"/>
      <w:r w:rsidRPr="00820987">
        <w:rPr>
          <w:rFonts w:ascii="Times New Roman" w:hAnsi="Times New Roman" w:cs="Times New Roman"/>
          <w:sz w:val="24"/>
          <w:szCs w:val="24"/>
        </w:rPr>
        <w:t>:</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Не поддавайтесь панике.</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Не надо барахтаться и наваливаться всем телом на тонкую кромку льда, так как под тяжестью тела он будет обламываться.</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Широко раскиньте руки, чтобы не погрузиться с головой в воду</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Без резких движений отползайте как можно дальше от опасного места в том направлении, откуда пришли;</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Зовите на помощь.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xml:space="preserve">· Находясь на плаву, следует голову держать как можно выше над водой. Известно, что более 50% всех </w:t>
      </w:r>
      <w:proofErr w:type="spellStart"/>
      <w:r w:rsidRPr="00820987">
        <w:rPr>
          <w:rFonts w:ascii="Times New Roman" w:hAnsi="Times New Roman" w:cs="Times New Roman"/>
          <w:sz w:val="24"/>
          <w:szCs w:val="24"/>
        </w:rPr>
        <w:t>теплопотерь</w:t>
      </w:r>
      <w:proofErr w:type="spellEnd"/>
      <w:r w:rsidRPr="00820987">
        <w:rPr>
          <w:rFonts w:ascii="Times New Roman" w:hAnsi="Times New Roman" w:cs="Times New Roman"/>
          <w:sz w:val="24"/>
          <w:szCs w:val="24"/>
        </w:rPr>
        <w:t xml:space="preserve"> организма, а по некоторым данным, даже 75% приходится на ее долю.</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Активно плыть к берегу, плоту или шлюпке, можно, если они находятся на расстоянии, преодоление которого потребует не более 40 мин.</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xml:space="preserve">· Добравшись до </w:t>
      </w:r>
      <w:proofErr w:type="spellStart"/>
      <w:r w:rsidRPr="00820987">
        <w:rPr>
          <w:rFonts w:ascii="Times New Roman" w:hAnsi="Times New Roman" w:cs="Times New Roman"/>
          <w:sz w:val="24"/>
          <w:szCs w:val="24"/>
        </w:rPr>
        <w:t>плавсредства</w:t>
      </w:r>
      <w:proofErr w:type="spellEnd"/>
      <w:r w:rsidRPr="00820987">
        <w:rPr>
          <w:rFonts w:ascii="Times New Roman" w:hAnsi="Times New Roman" w:cs="Times New Roman"/>
          <w:sz w:val="24"/>
          <w:szCs w:val="24"/>
        </w:rPr>
        <w:t>, надо немедленно раздеться, выжать намокшую одежду и снова надеть.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Если вы оказываете помощь: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Подходите к полынье очень осторожно, лучше подползти по-пластунски.</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Сообщите пострадавшему криком, что идете ему на помощь, это придаст ему силы, уверенность.</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За 3-4 метра протяните ему веревку, шест, доску, шарф или любое другое подручное средство.</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20987" w:rsidRPr="00820987" w:rsidRDefault="00820987" w:rsidP="00820987">
      <w:pPr>
        <w:jc w:val="both"/>
        <w:rPr>
          <w:rFonts w:ascii="Times New Roman" w:hAnsi="Times New Roman" w:cs="Times New Roman"/>
          <w:sz w:val="24"/>
          <w:szCs w:val="24"/>
        </w:rPr>
      </w:pPr>
      <w:r w:rsidRPr="00820987">
        <w:rPr>
          <w:rFonts w:ascii="Times New Roman" w:hAnsi="Times New Roman" w:cs="Times New Roman"/>
          <w:sz w:val="24"/>
          <w:szCs w:val="24"/>
        </w:rPr>
        <w:t>ЗВОНИТЬ ПО ТЕЛЕФОНУ – 112 ЕДИНАЯ СЛУЖБА СПАСЕНИЯ</w:t>
      </w:r>
    </w:p>
    <w:p w:rsidR="00820987" w:rsidRPr="00820987" w:rsidRDefault="00820987" w:rsidP="00820987">
      <w:pPr>
        <w:jc w:val="both"/>
        <w:rPr>
          <w:rFonts w:ascii="Times New Roman" w:hAnsi="Times New Roman" w:cs="Times New Roman"/>
          <w:sz w:val="24"/>
          <w:szCs w:val="24"/>
        </w:rPr>
      </w:pPr>
      <w:proofErr w:type="spellStart"/>
      <w:r w:rsidRPr="00820987">
        <w:rPr>
          <w:rFonts w:ascii="Times New Roman" w:hAnsi="Times New Roman" w:cs="Times New Roman"/>
          <w:sz w:val="24"/>
          <w:szCs w:val="24"/>
        </w:rPr>
        <w:t>Тулунский</w:t>
      </w:r>
      <w:proofErr w:type="spellEnd"/>
      <w:r w:rsidRPr="00820987">
        <w:rPr>
          <w:rFonts w:ascii="Times New Roman" w:hAnsi="Times New Roman" w:cs="Times New Roman"/>
          <w:sz w:val="24"/>
          <w:szCs w:val="24"/>
        </w:rPr>
        <w:t xml:space="preserve"> инспекторский участок ГИМС (управление) ГУ МЧС России по Иркутской области</w:t>
      </w:r>
    </w:p>
    <w:p w:rsidR="00936E7B" w:rsidRDefault="00936E7B"/>
    <w:sectPr w:rsidR="0093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06"/>
    <w:rsid w:val="00820987"/>
    <w:rsid w:val="00936E7B"/>
    <w:rsid w:val="00D6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0417-C327-49A6-955F-DF07538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2020-12-18T06:26:00Z</dcterms:created>
  <dcterms:modified xsi:type="dcterms:W3CDTF">2020-12-18T06:26:00Z</dcterms:modified>
</cp:coreProperties>
</file>