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7D5CABA0" wp14:editId="4F1D1986">
            <wp:extent cx="707390" cy="707390"/>
            <wp:effectExtent l="0" t="0" r="0" b="0"/>
            <wp:docPr id="1" name="Рисунок 12" descr="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ре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ВЕТЕРИНАРИИ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Иркутской области</w:t>
      </w: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ОБЛАСТНОЕ ГОСУДАРСТВЕННОЕ БЮДЖЕТНОЕ УЧРЕЖДЕНИЕ</w:t>
      </w: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ТУЛУНСКАЯ СТАНЦИЯ ПО БОРЬБЕ С БОЛЕЗНЯМИ ЖИВОТНЫХ</w:t>
      </w: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566"/>
      </w:tblGrid>
      <w:tr w:rsidR="00BC29C1" w:rsidTr="00BC29C1">
        <w:tc>
          <w:tcPr>
            <w:tcW w:w="5210" w:type="dxa"/>
            <w:hideMark/>
          </w:tcPr>
          <w:p w:rsidR="00BC29C1" w:rsidRDefault="00BC2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665268, Иркутская обл., г. Тулун, </w:t>
            </w:r>
          </w:p>
          <w:p w:rsidR="00BC29C1" w:rsidRDefault="00BC2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Мясокомбинатская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4978" w:type="dxa"/>
            <w:hideMark/>
          </w:tcPr>
          <w:p w:rsidR="00BC29C1" w:rsidRDefault="00BC2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8(39530) 4-12-69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29C1" w:rsidRDefault="00BC2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C2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tulun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vet</w:t>
            </w:r>
            <w:hyperlink r:id="rId6" w:history="1">
              <w:r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govirk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Главам сельским поселениям </w:t>
      </w:r>
    </w:p>
    <w:p w:rsidR="000843EB" w:rsidRDefault="000843EB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3EB" w:rsidRPr="000843EB" w:rsidRDefault="000843EB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EB">
        <w:rPr>
          <w:rFonts w:ascii="Times New Roman" w:eastAsia="Times New Roman" w:hAnsi="Times New Roman"/>
          <w:sz w:val="28"/>
          <w:szCs w:val="28"/>
          <w:lang w:eastAsia="ru-RU"/>
        </w:rPr>
        <w:t>Для информации</w:t>
      </w: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 xml:space="preserve">Доводим </w:t>
      </w:r>
      <w:proofErr w:type="gramStart"/>
      <w:r>
        <w:t>информацию  о</w:t>
      </w:r>
      <w:proofErr w:type="gramEnd"/>
      <w:r>
        <w:t xml:space="preserve"> том, что в Республике Бурятия с 07.01.2022 был введён режим ЧС из за распространения очагов заразного узелкового дерматита крупного рогатого скота.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 xml:space="preserve">Заразный узелковый дерматит (ЗУД) крупного рогатого скота (КРС), </w:t>
      </w:r>
      <w:proofErr w:type="spellStart"/>
      <w:r>
        <w:t>нодулярный</w:t>
      </w:r>
      <w:proofErr w:type="spellEnd"/>
      <w:r>
        <w:t xml:space="preserve"> дерматит КРС - трансграничная инфекционная болезнь КРС, сопровождающаяся лихорадкой, отеком подкожной соединительной ткани, образованием бугорков (узлов, </w:t>
      </w:r>
      <w:proofErr w:type="spellStart"/>
      <w:r>
        <w:t>нодул</w:t>
      </w:r>
      <w:proofErr w:type="spellEnd"/>
      <w:r>
        <w:t>), поражением глаз, слизистой оболочки дыхательных путей и пищеварительного тракта.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Болезнь также характеризуется повышением температуры тела до 40 °С, снижением аппетита, слезотечением, выделениями из носа и ротовой полости, появлением узелковой сыпи. Число узелков может быть от нескольких штук до многих сотен в зависимости от тяжести болезни. Они могут располагаться по всему телу, но особенно на бедрах, конечностях, промежности, вокруг глаз, на морде, вымени.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Возбудитель может передаваться путем прямых и непрямых контактов больного и здорового крупного рогатого скота (далее - восприимчивые животные). Основным путем распространения возбудителя является его механический перенос кровососущими насекомыми разных видов.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Заражение также возможно через контаминированные возбудителем корма, воду, воздух, объекты окружающей среды, через инфицированные молоко и семенную жидкость.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Экономический ущерб для животноводства при развитии болезни складывается из снижения молочной или мясной продуктивности, абортов и мертворождений, повреждения шкур, бесплодия животных, гибели от развивающейся вторичной инфекции.</w:t>
      </w:r>
    </w:p>
    <w:p w:rsidR="00BC29C1" w:rsidRDefault="00BC29C1" w:rsidP="00BC29C1">
      <w:pPr>
        <w:pStyle w:val="20"/>
        <w:shd w:val="clear" w:color="auto" w:fill="auto"/>
        <w:spacing w:line="302" w:lineRule="exact"/>
        <w:ind w:firstLine="960"/>
      </w:pPr>
      <w:r>
        <w:t>Выполнять профилактические меры на подведомственных территориях, обеспечив - хороший уход за крупным (мелким) рогатым скотом, добавлять витамины в корма, своевременно осуществлять обязательную ежегодную вакцинацию животных и эпизоотическую обработку.</w:t>
      </w:r>
    </w:p>
    <w:p w:rsidR="00BC29C1" w:rsidRPr="00BC29C1" w:rsidRDefault="00BC29C1" w:rsidP="00BC29C1">
      <w:pPr>
        <w:widowControl w:val="0"/>
        <w:numPr>
          <w:ilvl w:val="0"/>
          <w:numId w:val="1"/>
        </w:numPr>
        <w:tabs>
          <w:tab w:val="left" w:pos="117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 xml:space="preserve">на подведомственных предприятиях и хозяйствах неукоснительно выполнять требования приказов Министерства сельского хозяйства Российской Федерации от 21.10.2020 № 622 «Об утверждении Ветеринарных правил содержания крупного рогатого скота в целях его воспроизводства, выращивания и реализации», от 26.10.2020 № 626 «Об утверждении </w:t>
      </w:r>
      <w:r w:rsidRPr="00BC29C1">
        <w:rPr>
          <w:rFonts w:ascii="Times New Roman" w:eastAsia="Times New Roman" w:hAnsi="Times New Roman"/>
          <w:color w:val="000000"/>
          <w:lang w:eastAsia="ru-RU" w:bidi="ru-RU"/>
        </w:rPr>
        <w:lastRenderedPageBreak/>
        <w:t>Ветеринарных правил перемещения, хранения, переработки и утилизации биологических отходов» и от 24.08.2021 № 588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скота»;</w:t>
      </w:r>
    </w:p>
    <w:p w:rsidR="00BC29C1" w:rsidRPr="00BC29C1" w:rsidRDefault="00BC29C1" w:rsidP="00BC29C1">
      <w:pPr>
        <w:widowControl w:val="0"/>
        <w:spacing w:after="0" w:line="310" w:lineRule="exact"/>
        <w:ind w:firstLine="760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- не допускать загрязнения окружающей среды отходами животноводства и смешивания восприимчивых животных из разных стад при их выпасе и водопое;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предоставлять по требованиям специалистов органов и учреждений, входящих в систему Государственной ветеринарной службы Российской Федерации, восприимчивых животных для осмотра, а также в течение 24 часов извещать обо всех случаях заражения или изменения поведения, указывающее на возможное заболевание;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до прибытия специалистов Государственной ветеринарной службы принимать меры по изоляции подозреваемых в заболевании восприимчивых животных, а также таких животных, находившихся в одном помещении с подозреваемыми в заболевании;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обеспечить изоляцию трупов павших восприимчивых животных в том же помещении, в котором они находились;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выполнять требования специалистов Государственной ветеринарной 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Правилами;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заразном) узелковому дерматиту крупного рогатого скота в соответствии с ветеринарными правилами.</w:t>
      </w:r>
    </w:p>
    <w:p w:rsidR="00BC29C1" w:rsidRDefault="00BC29C1" w:rsidP="00BC29C1">
      <w:pPr>
        <w:pStyle w:val="20"/>
        <w:shd w:val="clear" w:color="auto" w:fill="auto"/>
        <w:spacing w:line="277" w:lineRule="exact"/>
      </w:pPr>
      <w:r>
        <w:t xml:space="preserve">             В случае возникновения подозрения на ЗУД крупного рогатого скота следует сообщать на станцию по борьбе с болезнями животных.</w:t>
      </w:r>
    </w:p>
    <w:p w:rsidR="00BC29C1" w:rsidRDefault="00BC29C1" w:rsidP="00BC29C1">
      <w:pPr>
        <w:pStyle w:val="20"/>
        <w:shd w:val="clear" w:color="auto" w:fill="auto"/>
        <w:spacing w:line="277" w:lineRule="exact"/>
        <w:ind w:firstLine="440"/>
      </w:pPr>
      <w:r>
        <w:t xml:space="preserve">Помните, за действия (бездействия), повлекшие за собой возникновение очагов </w:t>
      </w:r>
      <w:proofErr w:type="spellStart"/>
      <w:r>
        <w:t>нодулярного</w:t>
      </w:r>
      <w:proofErr w:type="spellEnd"/>
      <w:r>
        <w:t xml:space="preserve"> (узелкового) дерматита крупного рогатого скота и его распространение предусмотрена административная и уголовная ответственность!</w:t>
      </w:r>
    </w:p>
    <w:p w:rsidR="000843EB" w:rsidRDefault="000843EB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29C1" w:rsidRDefault="00BC29C1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43EB">
        <w:rPr>
          <w:rFonts w:ascii="Times New Roman" w:eastAsia="Times New Roman" w:hAnsi="Times New Roman"/>
          <w:sz w:val="32"/>
          <w:szCs w:val="32"/>
          <w:lang w:eastAsia="ru-RU"/>
        </w:rPr>
        <w:t xml:space="preserve">Проси Вас донести до населения и всем заинтересованным лицам по предотвращению </w:t>
      </w:r>
      <w:r w:rsidR="000843EB" w:rsidRPr="000843EB">
        <w:rPr>
          <w:rFonts w:ascii="Times New Roman" w:eastAsia="Times New Roman" w:hAnsi="Times New Roman"/>
          <w:sz w:val="32"/>
          <w:szCs w:val="32"/>
          <w:lang w:eastAsia="ru-RU"/>
        </w:rPr>
        <w:t>возникновения заразного узелкового дерматита.</w:t>
      </w: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6D137C" wp14:editId="2E9162A0">
            <wp:extent cx="4176464" cy="5348063"/>
            <wp:effectExtent l="0" t="0" r="0" b="508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64" cy="53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D9545A" wp14:editId="4685F1D6">
            <wp:extent cx="3394472" cy="4886003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72" cy="48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34140" w:rsidRPr="000843EB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720F23" wp14:editId="49BB63C4">
            <wp:extent cx="3888432" cy="5184576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32" cy="51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43414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7DD9AF1" wp14:editId="69266DB6">
            <wp:extent cx="3672408" cy="4896544"/>
            <wp:effectExtent l="0" t="0" r="4445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08" cy="48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140" w:rsidRPr="0008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8FC"/>
    <w:multiLevelType w:val="multilevel"/>
    <w:tmpl w:val="D01AF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0"/>
    <w:rsid w:val="000843EB"/>
    <w:rsid w:val="00434140"/>
    <w:rsid w:val="004B7E84"/>
    <w:rsid w:val="00BC29C1"/>
    <w:rsid w:val="00D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175"/>
  <w15:chartTrackingRefBased/>
  <w15:docId w15:val="{E79303CF-02E2-4A3E-BCF5-01F153D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C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C29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9C1"/>
    <w:pPr>
      <w:widowControl w:val="0"/>
      <w:shd w:val="clear" w:color="auto" w:fill="FFFFFF"/>
      <w:spacing w:after="0" w:line="551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arsk@vet.irkut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2022-01-27T04:32:00Z</dcterms:created>
  <dcterms:modified xsi:type="dcterms:W3CDTF">2022-01-27T05:39:00Z</dcterms:modified>
</cp:coreProperties>
</file>