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B" w:rsidRDefault="00E302DB" w:rsidP="007114D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Проект</w:t>
      </w:r>
    </w:p>
    <w:p w:rsidR="00E302DB" w:rsidRDefault="00E302DB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302DB" w:rsidRPr="006E0437" w:rsidRDefault="00E302DB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E302DB" w:rsidRPr="006E0437" w:rsidRDefault="00E302DB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E302DB" w:rsidRPr="006E0437" w:rsidRDefault="00E302DB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E302DB" w:rsidRPr="006E0437" w:rsidRDefault="00E302DB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302DB" w:rsidRPr="006E0437" w:rsidRDefault="00E302DB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E302DB" w:rsidRPr="006E0437" w:rsidRDefault="00E302DB" w:rsidP="000F0716"/>
    <w:p w:rsidR="00E302DB" w:rsidRPr="00C804B0" w:rsidRDefault="00E302DB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E302DB" w:rsidRPr="006E0437" w:rsidRDefault="00E302DB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Икей</w:t>
      </w:r>
    </w:p>
    <w:p w:rsidR="00E302DB" w:rsidRDefault="00E302DB" w:rsidP="000F0716">
      <w:pPr>
        <w:keepNext/>
        <w:keepLines/>
        <w:outlineLvl w:val="0"/>
        <w:rPr>
          <w:b/>
          <w:sz w:val="28"/>
          <w:szCs w:val="28"/>
        </w:rPr>
      </w:pPr>
    </w:p>
    <w:p w:rsidR="00E302DB" w:rsidRPr="00C60732" w:rsidRDefault="00E302DB" w:rsidP="000F0716">
      <w:pPr>
        <w:rPr>
          <w:b/>
          <w:i/>
          <w:spacing w:val="20"/>
          <w:sz w:val="28"/>
          <w:szCs w:val="28"/>
        </w:rPr>
      </w:pPr>
    </w:p>
    <w:p w:rsidR="00E302DB" w:rsidRDefault="00E302DB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7C4B53">
        <w:rPr>
          <w:b/>
          <w:i/>
          <w:sz w:val="28"/>
          <w:szCs w:val="28"/>
        </w:rPr>
        <w:t xml:space="preserve"> изменений в местные </w:t>
      </w:r>
    </w:p>
    <w:p w:rsidR="00E302DB" w:rsidRDefault="00E302DB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нормативы градостроительного</w:t>
      </w:r>
    </w:p>
    <w:p w:rsidR="00E302DB" w:rsidRDefault="00E302DB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Икейского муниципального </w:t>
      </w:r>
    </w:p>
    <w:p w:rsidR="00E302DB" w:rsidRDefault="00E302DB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E302DB" w:rsidRDefault="00E302DB" w:rsidP="000F0716">
      <w:pPr>
        <w:rPr>
          <w:b/>
          <w:i/>
          <w:sz w:val="28"/>
          <w:szCs w:val="28"/>
        </w:rPr>
      </w:pPr>
    </w:p>
    <w:p w:rsidR="00E302DB" w:rsidRDefault="00E302DB" w:rsidP="000F0716"/>
    <w:p w:rsidR="00E302DB" w:rsidRPr="00BB0852" w:rsidRDefault="00E302DB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 xml:space="preserve">Порядком подготовки и утверждения местных нормативов градостроительного проектирования  </w:t>
      </w:r>
      <w:r>
        <w:rPr>
          <w:color w:val="000000"/>
          <w:sz w:val="28"/>
        </w:rPr>
        <w:t>Икейского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>
        <w:rPr>
          <w:color w:val="000000"/>
          <w:sz w:val="28"/>
        </w:rPr>
        <w:t>Икейского</w:t>
      </w:r>
      <w:r w:rsidRPr="004751FF">
        <w:rPr>
          <w:color w:val="000000"/>
          <w:sz w:val="28"/>
        </w:rPr>
        <w:t xml:space="preserve"> сельского поселения от </w:t>
      </w:r>
      <w:r w:rsidRPr="000B5103">
        <w:rPr>
          <w:color w:val="000000"/>
          <w:sz w:val="28"/>
        </w:rPr>
        <w:t>25.10.2016 г. №18,</w:t>
      </w:r>
      <w:r w:rsidRPr="004751FF">
        <w:rPr>
          <w:color w:val="000000"/>
          <w:sz w:val="28"/>
        </w:rPr>
        <w:t xml:space="preserve">  </w:t>
      </w:r>
      <w:r w:rsidRPr="00C6073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B5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Икейского</w:t>
      </w:r>
      <w:r>
        <w:rPr>
          <w:sz w:val="28"/>
          <w:szCs w:val="28"/>
        </w:rPr>
        <w:t xml:space="preserve"> муниципального образования</w:t>
      </w:r>
      <w:r w:rsidRPr="00C60732">
        <w:rPr>
          <w:sz w:val="28"/>
          <w:szCs w:val="28"/>
        </w:rPr>
        <w:t>, Дума</w:t>
      </w:r>
      <w:r w:rsidRPr="000B5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Икейского</w:t>
      </w:r>
      <w:r w:rsidRPr="00C60732">
        <w:rPr>
          <w:sz w:val="28"/>
          <w:szCs w:val="28"/>
        </w:rPr>
        <w:t xml:space="preserve"> сельского поселения</w:t>
      </w:r>
    </w:p>
    <w:p w:rsidR="00E302DB" w:rsidRDefault="00E302DB" w:rsidP="004751FF">
      <w:pPr>
        <w:ind w:firstLine="720"/>
        <w:jc w:val="center"/>
        <w:rPr>
          <w:b/>
          <w:sz w:val="28"/>
          <w:szCs w:val="28"/>
        </w:rPr>
      </w:pPr>
    </w:p>
    <w:p w:rsidR="00E302DB" w:rsidRPr="004751FF" w:rsidRDefault="00E302DB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</w:p>
    <w:p w:rsidR="00E302DB" w:rsidRPr="00FC3374" w:rsidRDefault="00E302DB" w:rsidP="004751FF">
      <w:pPr>
        <w:ind w:firstLine="709"/>
        <w:jc w:val="center"/>
        <w:rPr>
          <w:sz w:val="28"/>
        </w:rPr>
      </w:pPr>
    </w:p>
    <w:p w:rsidR="00E302DB" w:rsidRPr="000B5103" w:rsidRDefault="00E302DB" w:rsidP="004751FF">
      <w:pPr>
        <w:pStyle w:val="a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местные нормативы градостроительного проектирования </w:t>
      </w:r>
      <w:r>
        <w:rPr>
          <w:color w:val="000000"/>
          <w:sz w:val="28"/>
        </w:rPr>
        <w:t>Икейского</w:t>
      </w:r>
      <w:r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>
        <w:rPr>
          <w:color w:val="000000"/>
          <w:sz w:val="28"/>
        </w:rPr>
        <w:t>Икейского</w:t>
      </w:r>
      <w:r w:rsidRPr="0097036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0B5103">
        <w:rPr>
          <w:rFonts w:ascii="Times New Roman" w:hAnsi="Times New Roman"/>
          <w:sz w:val="28"/>
          <w:szCs w:val="28"/>
        </w:rPr>
        <w:t>25 октября 2016 года № 16».</w:t>
      </w:r>
    </w:p>
    <w:p w:rsidR="00E302DB" w:rsidRPr="00C60732" w:rsidRDefault="00E302DB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</w:t>
      </w:r>
      <w:r w:rsidRPr="000B5103">
        <w:rPr>
          <w:sz w:val="28"/>
          <w:szCs w:val="28"/>
        </w:rPr>
        <w:t>Икейский вестник»</w:t>
      </w:r>
      <w:r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color w:val="000000"/>
          <w:sz w:val="28"/>
        </w:rPr>
        <w:t>Икейского</w:t>
      </w:r>
      <w:r>
        <w:rPr>
          <w:sz w:val="28"/>
          <w:szCs w:val="28"/>
        </w:rPr>
        <w:t xml:space="preserve">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E302DB" w:rsidRDefault="00E302DB" w:rsidP="008522B7">
      <w:pPr>
        <w:jc w:val="both"/>
        <w:rPr>
          <w:sz w:val="28"/>
          <w:szCs w:val="28"/>
        </w:rPr>
      </w:pPr>
    </w:p>
    <w:p w:rsidR="00E302DB" w:rsidRDefault="00E302DB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color w:val="000000"/>
          <w:sz w:val="28"/>
        </w:rPr>
        <w:t>Икейского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С.А Мусаев</w:t>
      </w:r>
    </w:p>
    <w:p w:rsidR="00E302DB" w:rsidRDefault="00E302DB" w:rsidP="00C1596B">
      <w:pPr>
        <w:jc w:val="right"/>
      </w:pPr>
      <w:r>
        <w:rPr>
          <w:sz w:val="28"/>
          <w:szCs w:val="28"/>
        </w:rPr>
        <w:br w:type="page"/>
      </w:r>
      <w:r>
        <w:t xml:space="preserve">Приложение к решению Думы  </w:t>
      </w:r>
    </w:p>
    <w:p w:rsidR="00E302DB" w:rsidRDefault="00E302DB" w:rsidP="00C1596B">
      <w:pPr>
        <w:jc w:val="right"/>
      </w:pPr>
      <w:r>
        <w:t xml:space="preserve">___________ сельского поселения </w:t>
      </w:r>
    </w:p>
    <w:p w:rsidR="00E302DB" w:rsidRDefault="00E302DB" w:rsidP="00C1596B">
      <w:pPr>
        <w:jc w:val="right"/>
      </w:pPr>
      <w:r>
        <w:t>от ___________.2021г. №_____</w:t>
      </w:r>
    </w:p>
    <w:p w:rsidR="00E302DB" w:rsidRDefault="00E302DB" w:rsidP="00C1596B">
      <w:pPr>
        <w:jc w:val="right"/>
      </w:pPr>
    </w:p>
    <w:p w:rsidR="00E302DB" w:rsidRDefault="00E302DB" w:rsidP="00C1596B">
      <w:pPr>
        <w:jc w:val="center"/>
        <w:rPr>
          <w:sz w:val="28"/>
          <w:szCs w:val="28"/>
        </w:rPr>
      </w:pPr>
    </w:p>
    <w:p w:rsidR="00E302DB" w:rsidRDefault="00E302DB" w:rsidP="00C1596B">
      <w:pPr>
        <w:jc w:val="center"/>
        <w:rPr>
          <w:sz w:val="28"/>
          <w:szCs w:val="28"/>
        </w:rPr>
      </w:pPr>
    </w:p>
    <w:p w:rsidR="00E302DB" w:rsidRDefault="00E302DB" w:rsidP="00C1596B">
      <w:pPr>
        <w:jc w:val="center"/>
        <w:rPr>
          <w:sz w:val="28"/>
          <w:szCs w:val="28"/>
        </w:rPr>
      </w:pPr>
    </w:p>
    <w:p w:rsidR="00E302DB" w:rsidRDefault="00E302DB" w:rsidP="00C1596B">
      <w:pPr>
        <w:jc w:val="center"/>
        <w:rPr>
          <w:sz w:val="28"/>
          <w:szCs w:val="28"/>
        </w:rPr>
      </w:pPr>
    </w:p>
    <w:p w:rsidR="00E302DB" w:rsidRDefault="00E302DB" w:rsidP="00C1596B">
      <w:pPr>
        <w:jc w:val="center"/>
        <w:rPr>
          <w:sz w:val="28"/>
          <w:szCs w:val="28"/>
        </w:rPr>
      </w:pPr>
    </w:p>
    <w:p w:rsidR="00E302DB" w:rsidRDefault="00E302DB" w:rsidP="00C1596B">
      <w:pPr>
        <w:jc w:val="center"/>
        <w:rPr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E302DB" w:rsidRDefault="00E302DB" w:rsidP="00C1596B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Икейского МУНИЦИПАЛЬНОГО ОБРАЗОВАНИЯ ТУЛУНСКОГО РАЙОНА ИРКУТСКОЙ ОБЛАСТИ утвержденные решением Думы Икейского сельского поселения </w:t>
      </w:r>
      <w:r>
        <w:rPr>
          <w:b/>
          <w:caps/>
          <w:sz w:val="28"/>
          <w:szCs w:val="28"/>
          <w:highlight w:val="yellow"/>
        </w:rPr>
        <w:t xml:space="preserve"> </w:t>
      </w:r>
      <w:r w:rsidRPr="000B5103">
        <w:rPr>
          <w:b/>
          <w:caps/>
          <w:sz w:val="28"/>
          <w:szCs w:val="28"/>
        </w:rPr>
        <w:t>25 октября 2016 года № 18</w:t>
      </w: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4758A4" w:rsidRDefault="00E302DB" w:rsidP="00C1596B">
      <w:pPr>
        <w:contextualSpacing/>
        <w:jc w:val="center"/>
        <w:rPr>
          <w:b/>
          <w:sz w:val="28"/>
          <w:szCs w:val="28"/>
        </w:rPr>
      </w:pPr>
    </w:p>
    <w:p w:rsidR="00E302DB" w:rsidRPr="00CF4410" w:rsidRDefault="00E302DB" w:rsidP="00C1596B">
      <w:pPr>
        <w:contextualSpacing/>
        <w:jc w:val="center"/>
      </w:pPr>
      <w:r>
        <w:t>г. Тулун</w:t>
      </w:r>
    </w:p>
    <w:p w:rsidR="00E302DB" w:rsidRPr="009651E2" w:rsidRDefault="00E302D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E302DB" w:rsidRPr="002C6354" w:rsidRDefault="00E302DB" w:rsidP="002C6354">
      <w:pPr>
        <w:tabs>
          <w:tab w:val="right" w:leader="dot" w:pos="9345"/>
        </w:tabs>
        <w:contextualSpacing/>
        <w:jc w:val="center"/>
        <w:outlineLvl w:val="0"/>
        <w:rPr>
          <w:rFonts w:ascii="Cambria" w:hAnsi="Cambria"/>
          <w:b/>
          <w:bCs/>
          <w:caps/>
          <w:lang w:eastAsia="en-US"/>
        </w:rPr>
      </w:pPr>
      <w:bookmarkStart w:id="0" w:name="_Toc54256967"/>
      <w:r w:rsidRPr="002C6354">
        <w:rPr>
          <w:rFonts w:ascii="Cambria" w:hAnsi="Cambria"/>
          <w:b/>
          <w:bCs/>
          <w:caps/>
          <w:lang w:eastAsia="en-US"/>
        </w:rPr>
        <w:t>Содержание</w:t>
      </w:r>
      <w:bookmarkEnd w:id="0"/>
    </w:p>
    <w:p w:rsidR="00E302DB" w:rsidRPr="002C6354" w:rsidRDefault="00E302DB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lang w:eastAsia="en-US"/>
        </w:rPr>
        <w:fldChar w:fldCharType="begin"/>
      </w:r>
      <w:r w:rsidRPr="002C6354">
        <w:rPr>
          <w:bCs/>
          <w:caps/>
          <w:lang w:eastAsia="en-US"/>
        </w:rPr>
        <w:instrText xml:space="preserve"> TOC \o "1-3" \u </w:instrText>
      </w:r>
      <w:r w:rsidRPr="002C6354">
        <w:rPr>
          <w:bCs/>
          <w:caps/>
          <w:lang w:eastAsia="en-US"/>
        </w:rPr>
        <w:fldChar w:fldCharType="separate"/>
      </w:r>
      <w:r w:rsidRPr="002C6354">
        <w:rPr>
          <w:bCs/>
          <w:caps/>
          <w:noProof/>
          <w:lang w:eastAsia="en-US"/>
        </w:rPr>
        <w:t>Содержание</w:t>
      </w:r>
      <w:r w:rsidRPr="002C6354">
        <w:rPr>
          <w:bCs/>
          <w:caps/>
          <w:noProof/>
          <w:lang w:eastAsia="en-US"/>
        </w:rPr>
        <w:tab/>
      </w:r>
      <w:r w:rsidRPr="002C6354">
        <w:rPr>
          <w:bCs/>
          <w:caps/>
          <w:noProof/>
          <w:lang w:eastAsia="en-US"/>
        </w:rPr>
        <w:fldChar w:fldCharType="begin"/>
      </w:r>
      <w:r w:rsidRPr="002C6354">
        <w:rPr>
          <w:bCs/>
          <w:caps/>
          <w:noProof/>
          <w:lang w:eastAsia="en-US"/>
        </w:rPr>
        <w:instrText xml:space="preserve"> PAGEREF _Toc54256967 \h </w:instrText>
      </w:r>
      <w:r w:rsidRPr="002C6354">
        <w:rPr>
          <w:bCs/>
          <w:caps/>
          <w:noProof/>
          <w:lang w:eastAsia="en-US"/>
        </w:rPr>
      </w:r>
      <w:r w:rsidRPr="002C6354">
        <w:rPr>
          <w:bCs/>
          <w:caps/>
          <w:noProof/>
          <w:lang w:eastAsia="en-US"/>
        </w:rPr>
        <w:fldChar w:fldCharType="separate"/>
      </w:r>
      <w:r w:rsidRPr="002C6354">
        <w:rPr>
          <w:bCs/>
          <w:caps/>
          <w:noProof/>
          <w:lang w:eastAsia="en-US"/>
        </w:rPr>
        <w:t>3</w:t>
      </w:r>
      <w:r w:rsidRPr="002C6354">
        <w:rPr>
          <w:bCs/>
          <w:caps/>
          <w:noProof/>
          <w:lang w:eastAsia="en-US"/>
        </w:rPr>
        <w:fldChar w:fldCharType="end"/>
      </w:r>
    </w:p>
    <w:p w:rsidR="00E302DB" w:rsidRPr="002C6354" w:rsidRDefault="00E302DB" w:rsidP="002C6354">
      <w:pPr>
        <w:tabs>
          <w:tab w:val="right" w:leader="dot" w:pos="9498"/>
        </w:tabs>
        <w:contextualSpacing/>
        <w:jc w:val="center"/>
        <w:rPr>
          <w:bCs/>
          <w:caps/>
          <w:noProof/>
          <w:lang w:eastAsia="en-US"/>
        </w:rPr>
      </w:pPr>
      <w:r w:rsidRPr="002C6354">
        <w:rPr>
          <w:bCs/>
          <w:caps/>
          <w:noProof/>
          <w:lang w:eastAsia="en-US"/>
        </w:rPr>
        <w:t>Введение</w:t>
      </w:r>
      <w:r w:rsidRPr="002C6354">
        <w:rPr>
          <w:bCs/>
          <w:caps/>
          <w:noProof/>
          <w:lang w:eastAsia="en-US"/>
        </w:rPr>
        <w:tab/>
      </w:r>
      <w:r>
        <w:rPr>
          <w:bCs/>
          <w:caps/>
          <w:noProof/>
          <w:lang w:eastAsia="en-US"/>
        </w:rPr>
        <w:t>………</w:t>
      </w:r>
      <w:r w:rsidRPr="002C6354">
        <w:rPr>
          <w:bCs/>
          <w:caps/>
          <w:noProof/>
          <w:lang w:eastAsia="en-US"/>
        </w:rPr>
        <w:fldChar w:fldCharType="begin"/>
      </w:r>
      <w:r w:rsidRPr="002C6354">
        <w:rPr>
          <w:bCs/>
          <w:caps/>
          <w:noProof/>
          <w:lang w:eastAsia="en-US"/>
        </w:rPr>
        <w:instrText xml:space="preserve"> PAGEREF _Toc54256968 \h </w:instrText>
      </w:r>
      <w:r w:rsidRPr="002C6354">
        <w:rPr>
          <w:bCs/>
          <w:caps/>
          <w:noProof/>
          <w:lang w:eastAsia="en-US"/>
        </w:rPr>
      </w:r>
      <w:r w:rsidRPr="002C6354">
        <w:rPr>
          <w:bCs/>
          <w:caps/>
          <w:noProof/>
          <w:lang w:eastAsia="en-US"/>
        </w:rPr>
        <w:fldChar w:fldCharType="separate"/>
      </w:r>
      <w:r w:rsidRPr="002C6354">
        <w:rPr>
          <w:bCs/>
          <w:caps/>
          <w:noProof/>
          <w:lang w:eastAsia="en-US"/>
        </w:rPr>
        <w:t>4</w:t>
      </w:r>
      <w:r w:rsidRPr="002C6354">
        <w:rPr>
          <w:bCs/>
          <w:caps/>
          <w:noProof/>
          <w:lang w:eastAsia="en-US"/>
        </w:rPr>
        <w:fldChar w:fldCharType="end"/>
      </w:r>
    </w:p>
    <w:p w:rsidR="00E302DB" w:rsidRPr="002C6354" w:rsidRDefault="00E302DB" w:rsidP="002C635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02DB" w:rsidRPr="002C6354" w:rsidRDefault="00E302DB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1.</w:t>
      </w:r>
      <w:r w:rsidRPr="002C6354">
        <w:rPr>
          <w:bCs/>
          <w:caps/>
          <w:noProof/>
          <w:lang w:eastAsia="en-US"/>
        </w:rPr>
        <w:tab/>
        <w:t>4</w:t>
      </w:r>
    </w:p>
    <w:p w:rsidR="00E302DB" w:rsidRPr="002C6354" w:rsidRDefault="00E302DB" w:rsidP="002C6354">
      <w:pPr>
        <w:tabs>
          <w:tab w:val="left" w:pos="440"/>
          <w:tab w:val="right" w:leader="dot" w:pos="9498"/>
        </w:tabs>
        <w:spacing w:before="240" w:line="276" w:lineRule="auto"/>
        <w:rPr>
          <w:bCs/>
          <w:noProof/>
          <w:lang w:eastAsia="en-US"/>
        </w:rPr>
      </w:pPr>
      <w:r w:rsidRPr="002C6354">
        <w:rPr>
          <w:bCs/>
          <w:noProof/>
          <w:lang w:eastAsia="en-US"/>
        </w:rPr>
        <w:t>1.</w:t>
      </w:r>
      <w:r w:rsidRPr="002C6354">
        <w:rPr>
          <w:noProof/>
        </w:rPr>
        <w:tab/>
        <w:t>Приложение 1 "</w:t>
      </w:r>
      <w:r w:rsidRPr="002C6354">
        <w:rPr>
          <w:bCs/>
          <w:noProof/>
          <w:lang w:eastAsia="en-US"/>
        </w:rPr>
        <w:t>Термины и определения"</w:t>
      </w:r>
      <w:r w:rsidRPr="002C6354">
        <w:rPr>
          <w:bCs/>
          <w:noProof/>
          <w:lang w:eastAsia="en-US"/>
        </w:rPr>
        <w:tab/>
        <w:t>…</w:t>
      </w:r>
      <w:r>
        <w:rPr>
          <w:bCs/>
          <w:noProof/>
          <w:lang w:eastAsia="en-US"/>
        </w:rPr>
        <w:t>………………</w:t>
      </w:r>
      <w:r w:rsidRPr="002C6354">
        <w:rPr>
          <w:bCs/>
          <w:noProof/>
          <w:lang w:eastAsia="en-US"/>
        </w:rPr>
        <w:t>4</w:t>
      </w:r>
    </w:p>
    <w:p w:rsidR="00E302DB" w:rsidRPr="002C6354" w:rsidRDefault="00E302DB" w:rsidP="002C635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02DB" w:rsidRPr="002C6354" w:rsidRDefault="00E302DB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2.</w:t>
      </w:r>
      <w:r w:rsidRPr="002C6354">
        <w:rPr>
          <w:bCs/>
          <w:caps/>
          <w:noProof/>
          <w:lang w:eastAsia="en-US"/>
        </w:rPr>
        <w:tab/>
      </w:r>
      <w:r w:rsidRPr="002C6354">
        <w:rPr>
          <w:bCs/>
          <w:caps/>
          <w:noProof/>
          <w:lang w:eastAsia="en-US"/>
        </w:rPr>
        <w:fldChar w:fldCharType="begin"/>
      </w:r>
      <w:r w:rsidRPr="002C6354">
        <w:rPr>
          <w:bCs/>
          <w:caps/>
          <w:noProof/>
          <w:lang w:eastAsia="en-US"/>
        </w:rPr>
        <w:instrText xml:space="preserve"> PAGEREF _Toc54256971 \h </w:instrText>
      </w:r>
      <w:r w:rsidRPr="002C6354">
        <w:rPr>
          <w:bCs/>
          <w:caps/>
          <w:noProof/>
          <w:lang w:eastAsia="en-US"/>
        </w:rPr>
      </w:r>
      <w:r w:rsidRPr="002C6354">
        <w:rPr>
          <w:bCs/>
          <w:caps/>
          <w:noProof/>
          <w:lang w:eastAsia="en-US"/>
        </w:rPr>
        <w:fldChar w:fldCharType="separate"/>
      </w:r>
      <w:r w:rsidRPr="002C6354">
        <w:rPr>
          <w:bCs/>
          <w:caps/>
          <w:noProof/>
          <w:lang w:eastAsia="en-US"/>
        </w:rPr>
        <w:t>6</w:t>
      </w:r>
      <w:r w:rsidRPr="002C6354">
        <w:rPr>
          <w:bCs/>
          <w:caps/>
          <w:noProof/>
          <w:lang w:eastAsia="en-US"/>
        </w:rPr>
        <w:fldChar w:fldCharType="end"/>
      </w:r>
    </w:p>
    <w:p w:rsidR="00E302DB" w:rsidRPr="002C6354" w:rsidRDefault="00E302DB" w:rsidP="002C6354">
      <w:pPr>
        <w:tabs>
          <w:tab w:val="left" w:pos="440"/>
          <w:tab w:val="right" w:leader="dot" w:pos="9498"/>
        </w:tabs>
        <w:spacing w:before="240" w:line="276" w:lineRule="auto"/>
        <w:rPr>
          <w:bCs/>
          <w:noProof/>
          <w:lang w:eastAsia="en-US"/>
        </w:rPr>
      </w:pPr>
      <w:r w:rsidRPr="002C6354">
        <w:rPr>
          <w:bCs/>
          <w:noProof/>
          <w:lang w:eastAsia="en-US"/>
        </w:rPr>
        <w:t>2.</w:t>
      </w:r>
      <w:r w:rsidRPr="002C6354">
        <w:rPr>
          <w:noProof/>
        </w:rPr>
        <w:tab/>
        <w:t xml:space="preserve">Книга 2. </w:t>
      </w:r>
      <w:r w:rsidRPr="002C6354">
        <w:rPr>
          <w:bCs/>
          <w:noProof/>
          <w:lang w:eastAsia="en-US"/>
        </w:rPr>
        <w:t>"Материалы по обоснованию"</w:t>
      </w:r>
      <w:r w:rsidRPr="002C6354">
        <w:rPr>
          <w:bCs/>
          <w:noProof/>
          <w:lang w:eastAsia="en-US"/>
        </w:rPr>
        <w:tab/>
        <w:t>5</w:t>
      </w:r>
    </w:p>
    <w:p w:rsidR="00E302DB" w:rsidRPr="002C6354" w:rsidRDefault="00E302DB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noProof/>
          <w:lang w:eastAsia="en-US"/>
        </w:rPr>
      </w:pPr>
      <w:r w:rsidRPr="002C6354">
        <w:rPr>
          <w:noProof/>
          <w:lang w:eastAsia="en-US"/>
        </w:rPr>
        <w:t>2.1</w:t>
      </w:r>
      <w:r w:rsidRPr="002C6354">
        <w:rPr>
          <w:noProof/>
        </w:rPr>
        <w:tab/>
      </w:r>
      <w:r w:rsidRPr="002C6354">
        <w:rPr>
          <w:noProof/>
          <w:lang w:eastAsia="en-US"/>
        </w:rPr>
        <w:t>Введение.</w:t>
      </w:r>
      <w:r w:rsidRPr="002C6354">
        <w:rPr>
          <w:noProof/>
          <w:lang w:eastAsia="en-US"/>
        </w:rPr>
        <w:tab/>
        <w:t>5</w:t>
      </w:r>
    </w:p>
    <w:p w:rsidR="00E302DB" w:rsidRPr="002C6354" w:rsidRDefault="00E302DB" w:rsidP="002C6354">
      <w:pPr>
        <w:spacing w:after="200" w:line="276" w:lineRule="auto"/>
        <w:ind w:right="-143"/>
        <w:rPr>
          <w:lang w:eastAsia="en-US"/>
        </w:rPr>
      </w:pPr>
      <w:r w:rsidRPr="002C6354">
        <w:rPr>
          <w:lang w:eastAsia="en-US"/>
        </w:rPr>
        <w:t>2.2.     Обоснование расчетных показателей велосипедных дорожек ……………………</w:t>
      </w:r>
      <w:r>
        <w:rPr>
          <w:lang w:eastAsia="en-US"/>
        </w:rPr>
        <w:t>..</w:t>
      </w:r>
      <w:r w:rsidRPr="002C6354">
        <w:rPr>
          <w:lang w:eastAsia="en-US"/>
        </w:rPr>
        <w:t>5</w:t>
      </w:r>
    </w:p>
    <w:p w:rsidR="00E302DB" w:rsidRPr="002C6354" w:rsidRDefault="00E302DB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3.</w:t>
      </w:r>
      <w:r w:rsidRPr="002C6354">
        <w:rPr>
          <w:bCs/>
          <w:caps/>
          <w:noProof/>
          <w:lang w:eastAsia="en-US"/>
        </w:rPr>
        <w:tab/>
        <w:t>6</w:t>
      </w:r>
    </w:p>
    <w:p w:rsidR="00E302DB" w:rsidRPr="002C6354" w:rsidRDefault="00E302DB" w:rsidP="002C6354">
      <w:pPr>
        <w:tabs>
          <w:tab w:val="left" w:pos="440"/>
          <w:tab w:val="right" w:leader="dot" w:pos="9498"/>
        </w:tabs>
        <w:spacing w:before="240" w:line="276" w:lineRule="auto"/>
        <w:rPr>
          <w:bCs/>
          <w:noProof/>
          <w:lang w:eastAsia="en-US"/>
        </w:rPr>
      </w:pPr>
      <w:r w:rsidRPr="002C6354">
        <w:rPr>
          <w:bCs/>
          <w:noProof/>
          <w:lang w:eastAsia="en-US"/>
        </w:rPr>
        <w:t>3.</w:t>
      </w:r>
      <w:r w:rsidRPr="002C6354">
        <w:rPr>
          <w:noProof/>
        </w:rPr>
        <w:tab/>
        <w:t xml:space="preserve">Книга 1. </w:t>
      </w:r>
      <w:r w:rsidRPr="002C6354">
        <w:rPr>
          <w:bCs/>
          <w:lang w:eastAsia="en-US"/>
        </w:rPr>
        <w:t>Велосипедные дорожки за границами населенных пунктов</w:t>
      </w:r>
      <w:r w:rsidRPr="002C6354">
        <w:rPr>
          <w:bCs/>
          <w:noProof/>
          <w:lang w:eastAsia="en-US"/>
        </w:rPr>
        <w:tab/>
        <w:t>…6</w:t>
      </w:r>
    </w:p>
    <w:p w:rsidR="00E302DB" w:rsidRPr="002C6354" w:rsidRDefault="00E302DB" w:rsidP="002C635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02DB" w:rsidRPr="002C6354" w:rsidRDefault="00E302DB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4.</w:t>
      </w:r>
      <w:r w:rsidRPr="002C6354">
        <w:rPr>
          <w:bCs/>
          <w:caps/>
          <w:noProof/>
          <w:lang w:eastAsia="en-US"/>
        </w:rPr>
        <w:tab/>
        <w:t>7</w:t>
      </w:r>
    </w:p>
    <w:p w:rsidR="00E302DB" w:rsidRPr="002C6354" w:rsidRDefault="00E302DB" w:rsidP="002C6354">
      <w:pPr>
        <w:ind w:right="-1"/>
        <w:jc w:val="both"/>
        <w:rPr>
          <w:noProof/>
          <w:lang w:eastAsia="en-US"/>
        </w:rPr>
      </w:pPr>
      <w:r w:rsidRPr="002C6354">
        <w:rPr>
          <w:noProof/>
          <w:lang w:eastAsia="en-US"/>
        </w:rPr>
        <w:t xml:space="preserve">4. </w:t>
      </w:r>
      <w:r w:rsidRPr="002C6354">
        <w:rPr>
          <w:noProof/>
        </w:rPr>
        <w:t xml:space="preserve">Книга 3. </w:t>
      </w:r>
      <w:r w:rsidRPr="002C6354">
        <w:rPr>
          <w:lang w:eastAsia="en-US"/>
        </w:rPr>
        <w:t>Область применения расчетных показателей……………………………………</w:t>
      </w:r>
      <w:r>
        <w:rPr>
          <w:lang w:eastAsia="en-US"/>
        </w:rPr>
        <w:t>..</w:t>
      </w:r>
      <w:r w:rsidRPr="002C6354">
        <w:rPr>
          <w:noProof/>
          <w:lang w:eastAsia="en-US"/>
        </w:rPr>
        <w:t>7</w:t>
      </w:r>
    </w:p>
    <w:p w:rsidR="00E302DB" w:rsidRPr="002C6354" w:rsidRDefault="00E302DB" w:rsidP="002C6354">
      <w:pPr>
        <w:jc w:val="both"/>
        <w:rPr>
          <w:lang w:eastAsia="en-US"/>
        </w:rPr>
      </w:pPr>
    </w:p>
    <w:p w:rsidR="00E302DB" w:rsidRDefault="00E302DB" w:rsidP="002C6354">
      <w:pPr>
        <w:pStyle w:val="Heading1"/>
      </w:pPr>
      <w:r w:rsidRPr="002C6354">
        <w:rPr>
          <w:bCs w:val="0"/>
          <w:caps/>
        </w:rPr>
        <w:fldChar w:fldCharType="end"/>
      </w: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Default="00E302DB" w:rsidP="002C6354">
      <w:pPr>
        <w:rPr>
          <w:lang w:eastAsia="en-US"/>
        </w:rPr>
      </w:pPr>
    </w:p>
    <w:p w:rsidR="00E302DB" w:rsidRPr="002C6354" w:rsidRDefault="00E302DB" w:rsidP="002C6354">
      <w:pPr>
        <w:rPr>
          <w:lang w:eastAsia="en-US"/>
        </w:rPr>
      </w:pPr>
    </w:p>
    <w:p w:rsidR="00E302DB" w:rsidRDefault="00E302DB" w:rsidP="00C1596B">
      <w:pPr>
        <w:pStyle w:val="Heading1"/>
      </w:pPr>
    </w:p>
    <w:p w:rsidR="00E302DB" w:rsidRPr="00F02FC2" w:rsidRDefault="00E302DB" w:rsidP="00C1596B">
      <w:pPr>
        <w:pStyle w:val="Heading1"/>
      </w:pPr>
      <w:r>
        <w:t>Введение</w:t>
      </w:r>
    </w:p>
    <w:p w:rsidR="00E302DB" w:rsidRPr="009651E2" w:rsidRDefault="00E302DB" w:rsidP="00C1596B">
      <w:pPr>
        <w:ind w:firstLine="709"/>
        <w:contextualSpacing/>
        <w:jc w:val="both"/>
        <w:rPr>
          <w:b/>
        </w:rPr>
      </w:pPr>
      <w:r>
        <w:t>И</w:t>
      </w:r>
      <w:r w:rsidRPr="009651E2">
        <w:t>зменени</w:t>
      </w:r>
      <w:r>
        <w:t>я внесены</w:t>
      </w:r>
      <w:r w:rsidRPr="009651E2">
        <w:t xml:space="preserve"> в действующие нормативы градостроительного проектирования </w:t>
      </w:r>
      <w:r>
        <w:t xml:space="preserve">Икейского  </w:t>
      </w:r>
      <w:r w:rsidRPr="00663452">
        <w:t>муниципального</w:t>
      </w:r>
      <w:r>
        <w:t xml:space="preserve"> образования Тулунского района Иркутской области и </w:t>
      </w:r>
      <w:r w:rsidRPr="009651E2">
        <w:t>обусловлен</w:t>
      </w:r>
      <w:r>
        <w:t>ы</w:t>
      </w:r>
      <w:r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Pr="00260A0C">
        <w:t>письмо службы архитектуры Иркутской области  от   09.03.</w:t>
      </w:r>
      <w:r>
        <w:t>2021</w:t>
      </w:r>
      <w:r w:rsidRPr="00260A0C">
        <w:t>г № 02-82-273/2</w:t>
      </w:r>
      <w:r>
        <w:t>1</w:t>
      </w:r>
      <w:r w:rsidRPr="00260A0C">
        <w:t>)</w:t>
      </w:r>
    </w:p>
    <w:p w:rsidR="00E302DB" w:rsidRPr="000B5103" w:rsidRDefault="00E302D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Pr="000B5103">
        <w:rPr>
          <w:bCs/>
        </w:rPr>
        <w:t>обеспечены требования:</w:t>
      </w:r>
    </w:p>
    <w:p w:rsidR="00E302DB" w:rsidRPr="000B5103" w:rsidRDefault="00E302DB" w:rsidP="00C1596B">
      <w:pPr>
        <w:ind w:firstLine="709"/>
        <w:contextualSpacing/>
        <w:jc w:val="both"/>
        <w:rPr>
          <w:bCs/>
        </w:rPr>
      </w:pPr>
      <w:r w:rsidRPr="000B5103">
        <w:rPr>
          <w:bCs/>
        </w:rPr>
        <w:t>- разработка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E302DB" w:rsidRPr="009651E2" w:rsidRDefault="00E302DB" w:rsidP="00C1596B">
      <w:pPr>
        <w:ind w:firstLine="709"/>
        <w:contextualSpacing/>
        <w:jc w:val="both"/>
        <w:rPr>
          <w:bCs/>
        </w:rPr>
      </w:pPr>
      <w:r w:rsidRPr="000B5103">
        <w:rPr>
          <w:bCs/>
        </w:rPr>
        <w:t>- установлены нормативы и нормы обеспеченности населения объектами спортивной инфраструктуры (в том числе с учетом прогнозной динам</w:t>
      </w:r>
      <w:r w:rsidRPr="009651E2">
        <w:rPr>
          <w:bCs/>
        </w:rPr>
        <w:t>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E302DB" w:rsidRPr="009651E2" w:rsidRDefault="00E302D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E302DB" w:rsidRPr="00071E3F" w:rsidRDefault="00E302D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Pr="000B5103">
        <w:rPr>
          <w:color w:val="000000"/>
        </w:rPr>
        <w:t>Икейского</w:t>
      </w:r>
      <w:r>
        <w:rPr>
          <w:color w:val="000000"/>
        </w:rPr>
        <w:t xml:space="preserve"> </w:t>
      </w:r>
      <w:r w:rsidRPr="000B5103">
        <w:rPr>
          <w:highlight w:val="yellow"/>
        </w:rPr>
        <w:t>с</w:t>
      </w:r>
      <w:r w:rsidRPr="00663452">
        <w:t>ельского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>
        <w:t>е</w:t>
      </w:r>
      <w:r w:rsidRPr="00071E3F">
        <w:t xml:space="preserve"> изменений в местные нормативы градостроительного проектирования </w:t>
      </w:r>
      <w:r w:rsidRPr="000B5103">
        <w:rPr>
          <w:color w:val="000000"/>
        </w:rPr>
        <w:t>Икейского</w:t>
      </w:r>
      <w:r w:rsidRPr="00071E3F">
        <w:t xml:space="preserve"> 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Pr="000B5103">
        <w:rPr>
          <w:color w:val="000000"/>
        </w:rPr>
        <w:t>Икейского</w:t>
      </w:r>
      <w:r w:rsidRPr="00663452">
        <w:t xml:space="preserve"> сельского поселения </w:t>
      </w:r>
      <w:r w:rsidRPr="000B5103">
        <w:t>от 25 октября 2016 года № 18</w:t>
      </w:r>
      <w:r w:rsidRPr="00663452">
        <w:t>»</w:t>
      </w:r>
      <w:r>
        <w:t xml:space="preserve">. Проект внесения изменений подготовлен Комитетом по строительству, дорожному хозяйству администрации Тулунского муниципального района. </w:t>
      </w:r>
    </w:p>
    <w:p w:rsidR="00E302DB" w:rsidRPr="009651E2" w:rsidRDefault="00E302DB" w:rsidP="00C1596B">
      <w:pPr>
        <w:ind w:firstLine="709"/>
        <w:contextualSpacing/>
        <w:jc w:val="both"/>
      </w:pPr>
      <w:r w:rsidRPr="009651E2">
        <w:t xml:space="preserve">Действующие </w:t>
      </w:r>
      <w:r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Шерагульского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Обществом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Pr="000B5103">
        <w:rPr>
          <w:color w:val="000000"/>
        </w:rPr>
        <w:t>Икейского</w:t>
      </w:r>
      <w:r w:rsidRPr="001E645D">
        <w:t xml:space="preserve"> сельского поселения</w:t>
      </w:r>
      <w:r w:rsidRPr="009651E2">
        <w:t xml:space="preserve"> от </w:t>
      </w:r>
      <w:r w:rsidRPr="000B5103">
        <w:t>25 октября 2016 года № 18 «</w:t>
      </w:r>
      <w:r w:rsidRPr="009651E2">
        <w:t xml:space="preserve">Об утверждении местных нормативов градостроительного проектирования </w:t>
      </w:r>
      <w:r w:rsidRPr="000B5103">
        <w:rPr>
          <w:color w:val="000000"/>
        </w:rPr>
        <w:t>Икейского</w:t>
      </w:r>
      <w:r w:rsidRPr="001E645D">
        <w:t xml:space="preserve"> 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Pr="000B5103">
        <w:rPr>
          <w:color w:val="000000"/>
        </w:rPr>
        <w:t>Икейского</w:t>
      </w:r>
      <w:r w:rsidRPr="001E645D">
        <w:t xml:space="preserve"> сельского поселения.</w:t>
      </w:r>
    </w:p>
    <w:p w:rsidR="00E302DB" w:rsidRPr="009651E2" w:rsidRDefault="00E302D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Pr="000B5103">
        <w:rPr>
          <w:color w:val="000000"/>
        </w:rPr>
        <w:t>Икейского</w:t>
      </w:r>
      <w:r w:rsidRPr="00B32A22">
        <w:t xml:space="preserve"> сельского поселения</w:t>
      </w:r>
      <w:r w:rsidRPr="009651E2">
        <w:t xml:space="preserve"> состоят из:</w:t>
      </w:r>
    </w:p>
    <w:p w:rsidR="00E302DB" w:rsidRPr="00DC22C1" w:rsidRDefault="00E302DB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bCs/>
          <w:lang w:eastAsia="en-US"/>
        </w:rPr>
        <w:t>Приложения 1 «Термины и определения»;</w:t>
      </w:r>
    </w:p>
    <w:p w:rsidR="00E302DB" w:rsidRPr="00DC22C1" w:rsidRDefault="00E302DB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lang w:eastAsia="en-US"/>
        </w:rPr>
        <w:t>Основной части</w:t>
      </w:r>
      <w:r>
        <w:rPr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lang w:eastAsia="en-US"/>
        </w:rPr>
        <w:t>;</w:t>
      </w:r>
    </w:p>
    <w:p w:rsidR="00E302DB" w:rsidRPr="00DC22C1" w:rsidRDefault="00E302DB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lang w:eastAsia="en-US"/>
        </w:rPr>
        <w:t>Материалов по обоснованию</w:t>
      </w:r>
      <w:r>
        <w:rPr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lang w:eastAsia="en-US"/>
        </w:rPr>
        <w:t>;</w:t>
      </w:r>
    </w:p>
    <w:p w:rsidR="00E302DB" w:rsidRPr="00DC22C1" w:rsidRDefault="00E302DB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lang w:eastAsia="en-US"/>
        </w:rPr>
        <w:t>Правил</w:t>
      </w:r>
      <w:r>
        <w:rPr>
          <w:lang w:eastAsia="en-US"/>
        </w:rPr>
        <w:t>а</w:t>
      </w:r>
      <w:r w:rsidRPr="00DC22C1">
        <w:rPr>
          <w:lang w:eastAsia="en-US"/>
        </w:rPr>
        <w:t xml:space="preserve"> и области применения.</w:t>
      </w:r>
      <w:r>
        <w:rPr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E302DB" w:rsidRDefault="00E302DB" w:rsidP="00C1596B">
      <w:pPr>
        <w:ind w:firstLine="709"/>
        <w:contextualSpacing/>
        <w:jc w:val="both"/>
      </w:pPr>
      <w:r>
        <w:t>Изменения внесены</w:t>
      </w:r>
      <w:r w:rsidRPr="009651E2">
        <w:t xml:space="preserve"> в каждый раздел действующих местных нормативов градостроительного проектирования </w:t>
      </w:r>
      <w:r w:rsidRPr="000B5103">
        <w:rPr>
          <w:color w:val="000000"/>
        </w:rPr>
        <w:t>Икейского</w:t>
      </w:r>
      <w:r w:rsidRPr="00B32A22">
        <w:t xml:space="preserve"> муниципального</w:t>
      </w:r>
      <w:r>
        <w:t xml:space="preserve"> образования Тулунского района Иркутской области</w:t>
      </w:r>
      <w:r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Pr="000B5103">
        <w:rPr>
          <w:color w:val="000000"/>
        </w:rPr>
        <w:t>Икейского</w:t>
      </w:r>
      <w:r>
        <w:t xml:space="preserve"> сельского поселения</w:t>
      </w:r>
      <w:r w:rsidRPr="009651E2">
        <w:t>.</w:t>
      </w:r>
    </w:p>
    <w:p w:rsidR="00E302DB" w:rsidRDefault="00E302DB" w:rsidP="00FF2999">
      <w:pPr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Default="00E302DB" w:rsidP="00C1596B">
      <w:pPr>
        <w:jc w:val="center"/>
        <w:rPr>
          <w:b/>
          <w:sz w:val="28"/>
          <w:szCs w:val="28"/>
        </w:rPr>
      </w:pPr>
    </w:p>
    <w:p w:rsidR="00E302DB" w:rsidRPr="00261716" w:rsidRDefault="00E302DB" w:rsidP="00C1596B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Часть </w:t>
      </w:r>
      <w:r w:rsidRPr="00261716">
        <w:rPr>
          <w:b/>
          <w:sz w:val="28"/>
          <w:szCs w:val="28"/>
        </w:rPr>
        <w:t xml:space="preserve"> 1.</w:t>
      </w:r>
    </w:p>
    <w:p w:rsidR="00E302DB" w:rsidRPr="000F0C22" w:rsidRDefault="00E302DB" w:rsidP="00C1596B">
      <w:r>
        <w:rPr>
          <w:b/>
        </w:rPr>
        <w:t>П</w:t>
      </w:r>
      <w:r w:rsidRPr="005C48D6">
        <w:rPr>
          <w:b/>
        </w:rPr>
        <w:t>риложение 1</w:t>
      </w:r>
      <w:r w:rsidRPr="000F0C22">
        <w:t xml:space="preserve"> «Термины и определения» дополнить следующими формулировками:</w:t>
      </w:r>
    </w:p>
    <w:p w:rsidR="00E302DB" w:rsidRPr="00261716" w:rsidRDefault="00E302D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E302DB" w:rsidRPr="000F0C22" w:rsidRDefault="00E302D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 xml:space="preserve"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</w:t>
      </w:r>
      <w:smartTag w:uri="urn:schemas-microsoft-com:office:smarttags" w:element="metricconverter">
        <w:smartTagPr>
          <w:attr w:name="ProductID" w:val="25 км/ч"/>
        </w:smartTagPr>
        <w:r w:rsidRPr="000F0C22">
          <w:t>25 км/ч</w:t>
        </w:r>
      </w:smartTag>
      <w:r w:rsidRPr="000F0C22">
        <w:t>.</w:t>
      </w:r>
    </w:p>
    <w:p w:rsidR="00E302DB" w:rsidRPr="000F0C22" w:rsidRDefault="00E302D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елопешеходная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E302DB" w:rsidRPr="000F0C22" w:rsidRDefault="00E302D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E302DB" w:rsidRDefault="00E302D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E302DB" w:rsidRPr="00261716" w:rsidRDefault="00E302DB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2C6354">
      <w:pPr>
        <w:pStyle w:val="Heading1"/>
      </w:pPr>
    </w:p>
    <w:p w:rsidR="00E302DB" w:rsidRDefault="00E302DB" w:rsidP="00FF2999">
      <w:pPr>
        <w:pStyle w:val="Heading1"/>
        <w:ind w:left="0"/>
        <w:jc w:val="left"/>
      </w:pPr>
    </w:p>
    <w:p w:rsidR="00E302DB" w:rsidRPr="00FF2999" w:rsidRDefault="00E302DB" w:rsidP="00FF2999">
      <w:pPr>
        <w:rPr>
          <w:lang w:eastAsia="en-US"/>
        </w:rPr>
      </w:pPr>
    </w:p>
    <w:p w:rsidR="00E302DB" w:rsidRPr="0029746E" w:rsidRDefault="00E302DB" w:rsidP="002C6354">
      <w:pPr>
        <w:pStyle w:val="Heading1"/>
      </w:pPr>
      <w:r w:rsidRPr="0029746E">
        <w:t xml:space="preserve">Часть </w:t>
      </w:r>
      <w:r>
        <w:t>2</w:t>
      </w:r>
      <w:r w:rsidRPr="0029746E">
        <w:t>.</w:t>
      </w:r>
    </w:p>
    <w:p w:rsidR="00E302DB" w:rsidRDefault="00E302DB" w:rsidP="002C6354">
      <w:pPr>
        <w:ind w:firstLine="709"/>
        <w:contextualSpacing/>
      </w:pPr>
      <w:r>
        <w:t xml:space="preserve">В книге 2.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E302DB" w:rsidRPr="009651E2" w:rsidRDefault="00E302DB" w:rsidP="002C6354">
      <w:pPr>
        <w:ind w:firstLine="709"/>
        <w:contextualSpacing/>
      </w:pPr>
    </w:p>
    <w:p w:rsidR="00E302DB" w:rsidRPr="00351F88" w:rsidRDefault="00E302DB" w:rsidP="002C6354">
      <w:pPr>
        <w:pStyle w:val="Heading2"/>
        <w:numPr>
          <w:ilvl w:val="0"/>
          <w:numId w:val="0"/>
        </w:numPr>
        <w:ind w:firstLine="709"/>
      </w:pPr>
      <w:r>
        <w:t>Введение.</w:t>
      </w:r>
    </w:p>
    <w:p w:rsidR="00E302DB" w:rsidRPr="00DD35AA" w:rsidRDefault="00E302DB" w:rsidP="002C6354">
      <w:pPr>
        <w:pStyle w:val="ListParagraph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E302DB" w:rsidRPr="00797C96" w:rsidRDefault="00E302DB" w:rsidP="002C6354">
      <w:pPr>
        <w:pStyle w:val="ListParagraph"/>
        <w:ind w:left="0" w:firstLine="709"/>
        <w:jc w:val="both"/>
      </w:pPr>
      <w:r>
        <w:t xml:space="preserve">- </w:t>
      </w:r>
      <w:r w:rsidRPr="00DD35AA"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t>.</w:t>
      </w:r>
    </w:p>
    <w:p w:rsidR="00E302DB" w:rsidRPr="00DD35AA" w:rsidRDefault="00E302DB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Pr="00195D61">
        <w:t>15 N 1206-ст.</w:t>
      </w:r>
    </w:p>
    <w:p w:rsidR="00E302DB" w:rsidRPr="00DD35AA" w:rsidRDefault="00E302DB" w:rsidP="002C6354">
      <w:pPr>
        <w:pStyle w:val="ListParagraph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E302DB" w:rsidRDefault="00E302DB" w:rsidP="002C6354">
      <w:pPr>
        <w:ind w:firstLine="709"/>
        <w:contextualSpacing/>
        <w:jc w:val="both"/>
      </w:pPr>
    </w:p>
    <w:p w:rsidR="00E302DB" w:rsidRPr="00797C96" w:rsidRDefault="00E302DB" w:rsidP="002C6354">
      <w:pPr>
        <w:pStyle w:val="Heading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E302DB" w:rsidRDefault="00E302DB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E302DB" w:rsidRPr="00321DD9" w:rsidRDefault="00E302DB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E302DB" w:rsidRDefault="00E302DB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</w:p>
    <w:p w:rsidR="00E302DB" w:rsidRPr="00577990" w:rsidRDefault="00E302DB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 xml:space="preserve">е 2000 авт./сут (до 150 авт./ч), согласно требованиям </w:t>
      </w:r>
      <w:r w:rsidRPr="00F52EF0"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E302DB" w:rsidRDefault="00E302DB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93"/>
        <w:gridCol w:w="576"/>
        <w:gridCol w:w="699"/>
        <w:gridCol w:w="709"/>
        <w:gridCol w:w="816"/>
      </w:tblGrid>
      <w:tr w:rsidR="00E302DB" w:rsidTr="00206553">
        <w:tc>
          <w:tcPr>
            <w:tcW w:w="5778" w:type="dxa"/>
          </w:tcPr>
          <w:p w:rsidR="00E302DB" w:rsidRPr="00206553" w:rsidRDefault="00E302DB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1200</w:t>
            </w:r>
          </w:p>
        </w:tc>
      </w:tr>
      <w:tr w:rsidR="00E302DB" w:rsidTr="00206553">
        <w:tc>
          <w:tcPr>
            <w:tcW w:w="5778" w:type="dxa"/>
          </w:tcPr>
          <w:p w:rsidR="00E302DB" w:rsidRPr="00206553" w:rsidRDefault="00E302DB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15</w:t>
            </w:r>
          </w:p>
        </w:tc>
      </w:tr>
    </w:tbl>
    <w:p w:rsidR="00E302DB" w:rsidRDefault="00E302DB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E302DB" w:rsidRDefault="00E302DB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E302DB" w:rsidRDefault="00E302DB" w:rsidP="002C6354">
      <w:pPr>
        <w:ind w:firstLine="709"/>
        <w:contextualSpacing/>
        <w:jc w:val="center"/>
        <w:rPr>
          <w:b/>
        </w:rPr>
      </w:pPr>
    </w:p>
    <w:p w:rsidR="00E302DB" w:rsidRDefault="00E302DB" w:rsidP="002C6354">
      <w:pPr>
        <w:ind w:firstLine="709"/>
        <w:contextualSpacing/>
        <w:jc w:val="center"/>
        <w:rPr>
          <w:b/>
        </w:rPr>
      </w:pPr>
    </w:p>
    <w:p w:rsidR="00E302DB" w:rsidRDefault="00E302DB" w:rsidP="002C6354">
      <w:pPr>
        <w:ind w:firstLine="709"/>
        <w:contextualSpacing/>
        <w:jc w:val="center"/>
        <w:rPr>
          <w:b/>
        </w:rPr>
      </w:pPr>
    </w:p>
    <w:p w:rsidR="00E302DB" w:rsidRDefault="00E302DB" w:rsidP="002C6354">
      <w:pPr>
        <w:ind w:firstLine="709"/>
        <w:contextualSpacing/>
        <w:jc w:val="center"/>
        <w:rPr>
          <w:b/>
        </w:rPr>
      </w:pPr>
    </w:p>
    <w:p w:rsidR="00E302DB" w:rsidRDefault="00E302D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E302DB" w:rsidRPr="00FF2999" w:rsidRDefault="00E302DB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E302DB" w:rsidRDefault="00E302DB" w:rsidP="00C1596B">
      <w:pPr>
        <w:ind w:firstLine="709"/>
        <w:contextualSpacing/>
      </w:pPr>
      <w:r>
        <w:t xml:space="preserve">Книга1. </w:t>
      </w:r>
      <w:r w:rsidRPr="009651E2">
        <w:t>«</w:t>
      </w:r>
      <w:r w:rsidRPr="009651E2">
        <w:rPr>
          <w:bCs/>
        </w:rPr>
        <w:t>Основная часть</w:t>
      </w:r>
      <w:r w:rsidRPr="009651E2">
        <w:t xml:space="preserve">» </w:t>
      </w:r>
      <w:r>
        <w:t xml:space="preserve">п. 1.5 «Транспорт» </w:t>
      </w:r>
      <w:r w:rsidRPr="009651E2">
        <w:t>дополнить следующими формулировками:</w:t>
      </w:r>
    </w:p>
    <w:p w:rsidR="00E302DB" w:rsidRPr="009651E2" w:rsidRDefault="00E302DB" w:rsidP="00C1596B">
      <w:pPr>
        <w:ind w:firstLine="709"/>
        <w:contextualSpacing/>
      </w:pPr>
    </w:p>
    <w:p w:rsidR="00E302DB" w:rsidRPr="003C32A7" w:rsidRDefault="00E302DB" w:rsidP="00C1596B">
      <w:pPr>
        <w:pStyle w:val="Heading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1.5.4Велосипедные дорожки в границах населенных пунктов</w:t>
      </w:r>
    </w:p>
    <w:p w:rsidR="00E302DB" w:rsidRDefault="00E302DB" w:rsidP="00C1596B">
      <w:pPr>
        <w:ind w:firstLine="709"/>
        <w:contextualSpacing/>
        <w:jc w:val="both"/>
      </w:pPr>
      <w: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E302DB" w:rsidRDefault="00E302DB" w:rsidP="00C1596B">
      <w:pPr>
        <w:ind w:firstLine="709"/>
        <w:contextualSpacing/>
        <w:jc w:val="both"/>
      </w:pPr>
      <w: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E302DB" w:rsidRDefault="00E302D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</w:t>
      </w:r>
      <w:r w:rsidRPr="000B5103">
        <w:rPr>
          <w:color w:val="000000"/>
        </w:rPr>
        <w:t>Икейского</w:t>
      </w:r>
      <w:r>
        <w:t xml:space="preserve"> сельского поселения не нормируются.</w:t>
      </w:r>
    </w:p>
    <w:p w:rsidR="00E302DB" w:rsidRDefault="00E302DB" w:rsidP="00C1596B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E302DB" w:rsidRDefault="00E302D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93"/>
        <w:gridCol w:w="576"/>
        <w:gridCol w:w="699"/>
        <w:gridCol w:w="709"/>
        <w:gridCol w:w="816"/>
      </w:tblGrid>
      <w:tr w:rsidR="00E302DB" w:rsidTr="00206553">
        <w:tc>
          <w:tcPr>
            <w:tcW w:w="5778" w:type="dxa"/>
          </w:tcPr>
          <w:p w:rsidR="00E302DB" w:rsidRPr="00206553" w:rsidRDefault="00E302DB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1200</w:t>
            </w:r>
          </w:p>
        </w:tc>
      </w:tr>
      <w:tr w:rsidR="00E302DB" w:rsidTr="00206553">
        <w:tc>
          <w:tcPr>
            <w:tcW w:w="5778" w:type="dxa"/>
          </w:tcPr>
          <w:p w:rsidR="00E302DB" w:rsidRPr="00206553" w:rsidRDefault="00E302DB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E302DB" w:rsidRPr="00206553" w:rsidRDefault="00E302DB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15</w:t>
            </w:r>
          </w:p>
        </w:tc>
      </w:tr>
    </w:tbl>
    <w:p w:rsidR="00E302DB" w:rsidRDefault="00E302DB" w:rsidP="00C1596B">
      <w:pPr>
        <w:ind w:firstLine="709"/>
        <w:contextualSpacing/>
        <w:jc w:val="both"/>
      </w:pPr>
    </w:p>
    <w:p w:rsidR="00E302DB" w:rsidRPr="008B5281" w:rsidRDefault="00E302D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E302DB" w:rsidRPr="009651E2" w:rsidRDefault="00E302D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E302DB" w:rsidRPr="007F5C89" w:rsidRDefault="00E302DB" w:rsidP="00C1596B"/>
    <w:p w:rsidR="00E302DB" w:rsidRDefault="00E302DB" w:rsidP="00C1596B">
      <w:pPr>
        <w:pStyle w:val="Heading1"/>
      </w:pPr>
    </w:p>
    <w:p w:rsidR="00E302DB" w:rsidRDefault="00E302DB" w:rsidP="00C1596B">
      <w:pPr>
        <w:pStyle w:val="Heading1"/>
      </w:pPr>
    </w:p>
    <w:p w:rsidR="00E302DB" w:rsidRDefault="00E302DB" w:rsidP="00FF2999">
      <w:pPr>
        <w:rPr>
          <w:lang w:eastAsia="en-US"/>
        </w:rPr>
      </w:pPr>
    </w:p>
    <w:p w:rsidR="00E302DB" w:rsidRDefault="00E302DB" w:rsidP="00FF2999">
      <w:pPr>
        <w:rPr>
          <w:lang w:eastAsia="en-US"/>
        </w:rPr>
      </w:pPr>
    </w:p>
    <w:p w:rsidR="00E302DB" w:rsidRDefault="00E302DB" w:rsidP="00FF2999">
      <w:pPr>
        <w:rPr>
          <w:lang w:eastAsia="en-US"/>
        </w:rPr>
      </w:pPr>
    </w:p>
    <w:p w:rsidR="00E302DB" w:rsidRPr="00FF2999" w:rsidRDefault="00E302DB" w:rsidP="00FF2999">
      <w:pPr>
        <w:rPr>
          <w:lang w:eastAsia="en-US"/>
        </w:rPr>
      </w:pPr>
    </w:p>
    <w:p w:rsidR="00E302DB" w:rsidRDefault="00E302DB" w:rsidP="00C1596B">
      <w:pPr>
        <w:pStyle w:val="Heading1"/>
      </w:pPr>
    </w:p>
    <w:p w:rsidR="00E302DB" w:rsidRDefault="00E302DB" w:rsidP="00C1596B">
      <w:pPr>
        <w:pStyle w:val="Heading1"/>
      </w:pPr>
    </w:p>
    <w:p w:rsidR="00E302DB" w:rsidRPr="0029746E" w:rsidRDefault="00E302DB" w:rsidP="00C1596B">
      <w:pPr>
        <w:pStyle w:val="Heading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E302DB" w:rsidRPr="00734C03" w:rsidRDefault="00E302DB" w:rsidP="00C1596B">
      <w:pPr>
        <w:ind w:firstLine="709"/>
        <w:jc w:val="both"/>
      </w:pPr>
      <w:r>
        <w:rPr>
          <w:b/>
        </w:rPr>
        <w:t>Книга 3.</w:t>
      </w:r>
      <w:r w:rsidRPr="00734C03">
        <w:t xml:space="preserve"> «</w:t>
      </w:r>
      <w:hyperlink w:anchor="_Toc493164997" w:history="1">
        <w:r w:rsidRPr="00734C03">
          <w:rPr>
            <w:bCs/>
          </w:rPr>
          <w:t>Правила и область применения</w:t>
        </w:r>
      </w:hyperlink>
      <w:r w:rsidRPr="00734C03">
        <w:t>» дополнить следующими формулировками:</w:t>
      </w:r>
    </w:p>
    <w:p w:rsidR="00E302DB" w:rsidRPr="00734C03" w:rsidRDefault="00E302DB" w:rsidP="00C1596B">
      <w:pPr>
        <w:ind w:firstLine="709"/>
        <w:jc w:val="both"/>
      </w:pPr>
    </w:p>
    <w:p w:rsidR="00E302DB" w:rsidRPr="00734C03" w:rsidRDefault="00E302DB" w:rsidP="00C1596B">
      <w:pPr>
        <w:pStyle w:val="Title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bookmarkEnd w:id="3"/>
    <w:bookmarkEnd w:id="4"/>
    <w:bookmarkEnd w:id="5"/>
    <w:bookmarkEnd w:id="6"/>
    <w:bookmarkEnd w:id="7"/>
    <w:p w:rsidR="00E302DB" w:rsidRPr="00734C03" w:rsidRDefault="00E302DB" w:rsidP="00C1596B">
      <w:pPr>
        <w:pStyle w:val="Title"/>
      </w:pPr>
    </w:p>
    <w:p w:rsidR="00E302DB" w:rsidRPr="00734C03" w:rsidRDefault="00E302DB" w:rsidP="00C1596B">
      <w:pPr>
        <w:pStyle w:val="Title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Pr="000B5103">
        <w:rPr>
          <w:color w:val="000000"/>
        </w:rPr>
        <w:t>Икейского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E302DB" w:rsidRDefault="00E302DB" w:rsidP="000B5103">
      <w:pPr>
        <w:jc w:val="both"/>
      </w:pPr>
      <w:r w:rsidRPr="009651E2">
        <w:t xml:space="preserve">-при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 w:rsidRPr="000B5103">
        <w:rPr>
          <w:color w:val="000000"/>
        </w:rPr>
        <w:t>Икейского</w:t>
      </w:r>
      <w:r>
        <w:t xml:space="preserve">  муниципального образования Тулунского района Иркутской оласти</w:t>
      </w:r>
    </w:p>
    <w:sectPr w:rsidR="00E302DB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cs="Times New Roman"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cs="Times New Roman"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Heading2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16"/>
    <w:rsid w:val="00071E3F"/>
    <w:rsid w:val="000B3810"/>
    <w:rsid w:val="000B5103"/>
    <w:rsid w:val="000F0716"/>
    <w:rsid w:val="000F0C22"/>
    <w:rsid w:val="00173F9E"/>
    <w:rsid w:val="00195D61"/>
    <w:rsid w:val="001E645D"/>
    <w:rsid w:val="00206553"/>
    <w:rsid w:val="00231DEC"/>
    <w:rsid w:val="00260A0C"/>
    <w:rsid w:val="00261716"/>
    <w:rsid w:val="00277BC6"/>
    <w:rsid w:val="00285B70"/>
    <w:rsid w:val="0029746E"/>
    <w:rsid w:val="002C6354"/>
    <w:rsid w:val="00321DD9"/>
    <w:rsid w:val="00351F88"/>
    <w:rsid w:val="003C32A7"/>
    <w:rsid w:val="003D5EBA"/>
    <w:rsid w:val="00400877"/>
    <w:rsid w:val="00462B9B"/>
    <w:rsid w:val="00464D0B"/>
    <w:rsid w:val="004751FF"/>
    <w:rsid w:val="004758A4"/>
    <w:rsid w:val="00494388"/>
    <w:rsid w:val="00502F07"/>
    <w:rsid w:val="00561F81"/>
    <w:rsid w:val="00577990"/>
    <w:rsid w:val="005C48D6"/>
    <w:rsid w:val="005D69AE"/>
    <w:rsid w:val="00663452"/>
    <w:rsid w:val="006A02DD"/>
    <w:rsid w:val="006B388E"/>
    <w:rsid w:val="006E0437"/>
    <w:rsid w:val="007114D7"/>
    <w:rsid w:val="00734C03"/>
    <w:rsid w:val="00797C96"/>
    <w:rsid w:val="007A640C"/>
    <w:rsid w:val="007C4B53"/>
    <w:rsid w:val="007F5C89"/>
    <w:rsid w:val="008522B7"/>
    <w:rsid w:val="00893824"/>
    <w:rsid w:val="008B5281"/>
    <w:rsid w:val="00910F3D"/>
    <w:rsid w:val="0092518F"/>
    <w:rsid w:val="009651E2"/>
    <w:rsid w:val="00970361"/>
    <w:rsid w:val="009B0B88"/>
    <w:rsid w:val="00A06083"/>
    <w:rsid w:val="00B32A22"/>
    <w:rsid w:val="00BB0852"/>
    <w:rsid w:val="00BE4CF3"/>
    <w:rsid w:val="00C1596B"/>
    <w:rsid w:val="00C4197A"/>
    <w:rsid w:val="00C60732"/>
    <w:rsid w:val="00C622B0"/>
    <w:rsid w:val="00C71037"/>
    <w:rsid w:val="00C804B0"/>
    <w:rsid w:val="00C8580B"/>
    <w:rsid w:val="00CA7F57"/>
    <w:rsid w:val="00CB7553"/>
    <w:rsid w:val="00CF4410"/>
    <w:rsid w:val="00D3133F"/>
    <w:rsid w:val="00D3346D"/>
    <w:rsid w:val="00D5124C"/>
    <w:rsid w:val="00D739D6"/>
    <w:rsid w:val="00DA2CFC"/>
    <w:rsid w:val="00DB73D7"/>
    <w:rsid w:val="00DC22C1"/>
    <w:rsid w:val="00DC6D06"/>
    <w:rsid w:val="00DD35AA"/>
    <w:rsid w:val="00E302DB"/>
    <w:rsid w:val="00E5153A"/>
    <w:rsid w:val="00E62015"/>
    <w:rsid w:val="00E872C7"/>
    <w:rsid w:val="00F02FC2"/>
    <w:rsid w:val="00F52EF0"/>
    <w:rsid w:val="00F9025E"/>
    <w:rsid w:val="00FC3374"/>
    <w:rsid w:val="00FF0278"/>
    <w:rsid w:val="00FF2999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b/>
      <w:bCs/>
      <w:position w:val="6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2D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45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02DD"/>
    <w:rPr>
      <w:rFonts w:ascii="Times New Roman" w:hAnsi="Times New Roman" w:cs="Times New Roman"/>
      <w:b/>
      <w:bCs/>
      <w:position w:val="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02DD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0F07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071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F0716"/>
    <w:pPr>
      <w:ind w:left="720"/>
      <w:contextualSpacing/>
    </w:pPr>
  </w:style>
  <w:style w:type="table" w:styleId="TableGrid">
    <w:name w:val="Table Grid"/>
    <w:basedOn w:val="TableNormal"/>
    <w:uiPriority w:val="99"/>
    <w:rsid w:val="006A0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6A02DD"/>
    <w:pPr>
      <w:tabs>
        <w:tab w:val="right" w:leader="dot" w:pos="9345"/>
      </w:tabs>
      <w:contextualSpacing/>
      <w:jc w:val="center"/>
    </w:pPr>
    <w:rPr>
      <w:rFonts w:ascii="Cambria" w:eastAsia="Calibri" w:hAnsi="Cambria"/>
      <w:b/>
      <w:bCs/>
      <w:caps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A02DD"/>
    <w:pPr>
      <w:ind w:firstLine="709"/>
      <w:contextualSpacing/>
      <w:jc w:val="both"/>
      <w:outlineLvl w:val="2"/>
    </w:pPr>
    <w:rPr>
      <w:spacing w:val="5"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02DD"/>
    <w:rPr>
      <w:rFonts w:ascii="Times New Roman" w:hAnsi="Times New Roman" w:cs="Times New Roman"/>
      <w:spacing w:val="5"/>
      <w:kern w:val="28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6A02DD"/>
    <w:pPr>
      <w:spacing w:before="24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6A02DD"/>
    <w:pPr>
      <w:spacing w:line="276" w:lineRule="auto"/>
      <w:ind w:left="220"/>
    </w:pPr>
    <w:rPr>
      <w:rFonts w:ascii="Calibri" w:eastAsia="Calibri" w:hAnsi="Calibri"/>
      <w:sz w:val="20"/>
      <w:szCs w:val="20"/>
      <w:lang w:eastAsia="en-US"/>
    </w:rPr>
  </w:style>
  <w:style w:type="paragraph" w:customStyle="1" w:styleId="a">
    <w:name w:val="Шапка (герб)"/>
    <w:basedOn w:val="Normal"/>
    <w:uiPriority w:val="99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1932</Words>
  <Characters>11017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2021-05-28T04:59:00Z</cp:lastPrinted>
  <dcterms:created xsi:type="dcterms:W3CDTF">2021-06-07T02:47:00Z</dcterms:created>
  <dcterms:modified xsi:type="dcterms:W3CDTF">2021-06-02T18:18:00Z</dcterms:modified>
</cp:coreProperties>
</file>