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23B" w:rsidRDefault="00DA2DA6">
      <w:r>
        <w:rPr>
          <w:noProof/>
          <w:lang w:eastAsia="ru-RU"/>
        </w:rPr>
        <w:drawing>
          <wp:inline distT="0" distB="0" distL="0" distR="0" wp14:anchorId="0B575DB1" wp14:editId="181DFB91">
            <wp:extent cx="5923722" cy="5184250"/>
            <wp:effectExtent l="0" t="0" r="1270" b="0"/>
            <wp:docPr id="8" name="Рисунок 8" descr="https://avatars.mds.yandex.net/get-images-cbir/8822643/Spq6WY2BnvCJtoMUi79TSQ3180/oc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s://avatars.mds.yandex.net/get-images-cbir/8822643/Spq6WY2BnvCJtoMUi79TSQ3180/ocr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934" cy="518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EEB" w:rsidRDefault="00021851" w:rsidP="00350EEB">
      <w:pPr>
        <w:jc w:val="center"/>
        <w:rPr>
          <w:b/>
          <w:sz w:val="36"/>
          <w:szCs w:val="36"/>
        </w:rPr>
      </w:pPr>
      <w:r w:rsidRPr="00350EEB">
        <w:rPr>
          <w:b/>
          <w:sz w:val="36"/>
          <w:szCs w:val="36"/>
        </w:rPr>
        <w:t>ВНИМАНИЕ</w:t>
      </w:r>
      <w:r w:rsidR="00350EEB" w:rsidRPr="00350EEB">
        <w:rPr>
          <w:b/>
          <w:sz w:val="36"/>
          <w:szCs w:val="36"/>
        </w:rPr>
        <w:t xml:space="preserve">! </w:t>
      </w:r>
    </w:p>
    <w:p w:rsidR="00A54B19" w:rsidRPr="00350EEB" w:rsidRDefault="00350EEB" w:rsidP="00350EEB">
      <w:pPr>
        <w:jc w:val="center"/>
        <w:rPr>
          <w:b/>
          <w:sz w:val="36"/>
          <w:szCs w:val="36"/>
        </w:rPr>
      </w:pPr>
      <w:r w:rsidRPr="00350EEB">
        <w:rPr>
          <w:b/>
          <w:sz w:val="36"/>
          <w:szCs w:val="36"/>
        </w:rPr>
        <w:t>КАРАНТИН НА ТЕРРИТОРИИ ИРКУТСКОЙ ОБЛАСТИ</w:t>
      </w:r>
    </w:p>
    <w:p w:rsidR="00A54B19" w:rsidRDefault="00A54B19" w:rsidP="00A54B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Областное государственное бюджетное учреждение «Тулунская станция по борьбе с болезнями животных» (далее – ОГБУ «Тулунская СББЖ») доводит до сведения владельцев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сельскохозяйственных животных Тулунского района следующую информацию.</w:t>
      </w:r>
    </w:p>
    <w:p w:rsidR="00350EEB" w:rsidRDefault="00325A10" w:rsidP="00325A1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</w:t>
      </w:r>
      <w:r w:rsidR="00021851" w:rsidRPr="000218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 февраля 2024г</w:t>
      </w:r>
      <w:r w:rsidR="000218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021851" w:rsidRPr="000218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</w:t>
      </w:r>
      <w:r w:rsidR="00350E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казом Губернатора Иркутской области за №44-уг,</w:t>
      </w:r>
      <w:r w:rsidR="00021851" w:rsidRPr="000218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№ 45-уг установлен карантин по заразному </w:t>
      </w:r>
      <w:r w:rsidR="000218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узелковому </w:t>
      </w:r>
      <w:proofErr w:type="gramStart"/>
      <w:r w:rsidR="000218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дерматиту </w:t>
      </w:r>
      <w:r w:rsidR="00021851" w:rsidRPr="000218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крупного</w:t>
      </w:r>
      <w:proofErr w:type="gramEnd"/>
      <w:r w:rsidR="00021851" w:rsidRPr="000218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рогатого скота в </w:t>
      </w:r>
      <w:proofErr w:type="spellStart"/>
      <w:r w:rsidR="00021851" w:rsidRPr="000218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Усольском</w:t>
      </w:r>
      <w:proofErr w:type="spellEnd"/>
      <w:r w:rsidR="00021851" w:rsidRPr="000218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Черемховском районах.</w:t>
      </w:r>
      <w:r w:rsidR="00350E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021851" w:rsidRDefault="00350EEB" w:rsidP="00325A1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 февраля 2024г указом Губернатора Иркутской области №46-уг признать сложив</w:t>
      </w:r>
      <w:r w:rsidR="00DF0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шуюся обстановку, связанную с обнаружением очага заразного узелкового дерматита у сельскохозяйственных животных в </w:t>
      </w:r>
      <w:proofErr w:type="spellStart"/>
      <w:r w:rsidR="00DF0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д.Лохово</w:t>
      </w:r>
      <w:proofErr w:type="spellEnd"/>
      <w:r w:rsidR="00DF0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Бельского муниципального образования Черемховского районного муниципального образования и заимки Кулаково </w:t>
      </w:r>
      <w:proofErr w:type="spellStart"/>
      <w:r w:rsidR="00DF0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Мишелевского</w:t>
      </w:r>
      <w:proofErr w:type="spellEnd"/>
      <w:r w:rsidR="00DF0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муниципального образования </w:t>
      </w:r>
      <w:proofErr w:type="spellStart"/>
      <w:r w:rsidR="00DF0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Усольского</w:t>
      </w:r>
      <w:proofErr w:type="spellEnd"/>
      <w:r w:rsidR="00DF0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муниципального района</w:t>
      </w:r>
      <w:r w:rsidR="00AD4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Иркутской области и существующей угрозой распространения вируса заразного узелкового дерматита по территории Иркутской области, чрезвычайной ситуацией регионального характера.</w:t>
      </w:r>
    </w:p>
    <w:p w:rsidR="00A54B19" w:rsidRPr="00021851" w:rsidRDefault="00325A10" w:rsidP="00325A1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A54B19">
        <w:rPr>
          <w:rFonts w:ascii="Times New Roman" w:hAnsi="Times New Roman" w:cs="Times New Roman"/>
          <w:sz w:val="24"/>
          <w:szCs w:val="24"/>
        </w:rPr>
        <w:t>Заразный узелковый дерматит крупного рогатого скота (далее – ЗУД КРС) (</w:t>
      </w:r>
      <w:proofErr w:type="spellStart"/>
      <w:r w:rsidR="00A54B19">
        <w:rPr>
          <w:rFonts w:ascii="Times New Roman" w:hAnsi="Times New Roman" w:cs="Times New Roman"/>
          <w:sz w:val="24"/>
          <w:szCs w:val="24"/>
        </w:rPr>
        <w:t>нодулярный</w:t>
      </w:r>
      <w:proofErr w:type="spellEnd"/>
      <w:r w:rsidR="00A54B19">
        <w:rPr>
          <w:rFonts w:ascii="Times New Roman" w:hAnsi="Times New Roman" w:cs="Times New Roman"/>
          <w:sz w:val="24"/>
          <w:szCs w:val="24"/>
        </w:rPr>
        <w:t xml:space="preserve"> дерматит КРС, бугорчатка) – вирусная болезнь крупного рогатого скота, характеризующаяся повышением температуры тела животного, образованием </w:t>
      </w:r>
      <w:proofErr w:type="spellStart"/>
      <w:r w:rsidR="00A54B19">
        <w:rPr>
          <w:rFonts w:ascii="Times New Roman" w:hAnsi="Times New Roman" w:cs="Times New Roman"/>
          <w:sz w:val="24"/>
          <w:szCs w:val="24"/>
        </w:rPr>
        <w:t>некротизирующихся</w:t>
      </w:r>
      <w:proofErr w:type="spellEnd"/>
      <w:r w:rsidR="00A54B19">
        <w:rPr>
          <w:rFonts w:ascii="Times New Roman" w:hAnsi="Times New Roman" w:cs="Times New Roman"/>
          <w:sz w:val="24"/>
          <w:szCs w:val="24"/>
        </w:rPr>
        <w:t xml:space="preserve"> кожных узлов (бугорков), отеком конечностей. Источником инфекции являются больные и бессимптомно переболевшие животные. Возбудитель передается путем непосредственного контакта больных животных со здоровыми (через слюну, молоко и другие естественные выделения инфицированного животного), так и путем его механического переноса насекомыми, через обсемененные возбудителем корма, воду, воздух, объекты окружающей среды, поверхности помещений, оборудования, транспортных и технических средств.</w:t>
      </w:r>
    </w:p>
    <w:p w:rsidR="00AD43C5" w:rsidRDefault="00325A10" w:rsidP="00325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4B19">
        <w:rPr>
          <w:rFonts w:ascii="Times New Roman" w:hAnsi="Times New Roman" w:cs="Times New Roman"/>
          <w:sz w:val="24"/>
          <w:szCs w:val="24"/>
        </w:rPr>
        <w:t xml:space="preserve"> Инкубационный период при ЗУД КРС составляет не более 7 дней. В начале заболевания у животных отмечается повышение температуры тела до 41°C, на 7 - 12 сутки на теле образуются узелки диаметром 2 - 5 см. На веках появляются эрозии и изъязвления, на глазах - конъюнктивиты и помутнение роговицы. У большинства больных животных из носовой полости выделяется гнойная слизь со зловонным запахом. При инфицировании вторичной микрофлорой в области подгрудка и путовых суставов развиваются отеки подкожной клетчатки. </w:t>
      </w:r>
    </w:p>
    <w:p w:rsidR="00A54B19" w:rsidRDefault="00325A10" w:rsidP="00325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54B19">
        <w:rPr>
          <w:rFonts w:ascii="Times New Roman" w:hAnsi="Times New Roman" w:cs="Times New Roman"/>
          <w:sz w:val="24"/>
          <w:szCs w:val="24"/>
        </w:rPr>
        <w:t xml:space="preserve">Болезнь наносит значительный урон животноводству, вызывая существенное снижение удоев молока и массы тела, временное или постоянное бесплодие быков-производителей, аборты коров и нетелей, повреждение шкуры, а также гибель больных животных. </w:t>
      </w:r>
    </w:p>
    <w:p w:rsidR="00A54B19" w:rsidRDefault="00325A10" w:rsidP="00325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54B19">
        <w:rPr>
          <w:rFonts w:ascii="Times New Roman" w:hAnsi="Times New Roman" w:cs="Times New Roman"/>
          <w:sz w:val="24"/>
          <w:szCs w:val="24"/>
        </w:rPr>
        <w:t>В эпизоотическом очаге проводят убой бескровным способом больных животных, лечение которых экономически нецелесообразно, и вакцинация клинически здоровых животных. Также вакцинация клинически здоровых животных проводится и в угрожаемой зоне.</w:t>
      </w:r>
    </w:p>
    <w:p w:rsidR="00A54B19" w:rsidRDefault="00A54B19" w:rsidP="00325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A1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В целях предотвращения возникновения и распространения заразного узелкового дерматита крупного рогатого скота владельцам животных необходимо:</w:t>
      </w:r>
    </w:p>
    <w:p w:rsidR="00A54B19" w:rsidRDefault="00A54B19" w:rsidP="00325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соблюдать Ветеринарные правила содержания крупного рогатого скота в целях его воспроизводства, выращивания и реализации; - не допускать загрязнения окружающей среды отходами животноводства; </w:t>
      </w:r>
    </w:p>
    <w:p w:rsidR="00A54B19" w:rsidRDefault="00A54B19" w:rsidP="00325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допускать смешивания животных из разных стад при их выпасе и водопое;</w:t>
      </w:r>
    </w:p>
    <w:p w:rsidR="00A54B19" w:rsidRDefault="00A54B19" w:rsidP="00325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требованию специалистов Государственной ветеринарной службы 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госветслужба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предоставлять животных для осмотра; </w:t>
      </w:r>
    </w:p>
    <w:p w:rsidR="00A54B19" w:rsidRDefault="00A54B19" w:rsidP="00325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течение 24 часов извещать специалистов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 всех случаях заболевания или изменения поведения животных, указывающего на возможное заболевание;</w:t>
      </w:r>
    </w:p>
    <w:p w:rsidR="00A54B19" w:rsidRDefault="00A54B19" w:rsidP="00325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 прибытия специалистов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принимать меры по изоляции подозреваемых в заболевании животных, а также всех животных, находившихся в одном помещении с подозреваемыми в заболевании животными, которые могли контактировать с ними, обеспечить изоляцию трупов павших животных в том же помещении, в котором они находились;</w:t>
      </w:r>
    </w:p>
    <w:p w:rsidR="00A54B19" w:rsidRDefault="00A54B19" w:rsidP="00325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выполнять требования специалистов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в хозяйстве противоэпизоотических и других мероприятий. </w:t>
      </w:r>
    </w:p>
    <w:p w:rsidR="00A54B19" w:rsidRPr="00325A10" w:rsidRDefault="00021851" w:rsidP="00325A10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218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  приобретении  крупного рогатого скота,  обнаружении  признаков заболевания  крупного рогатого скота,  следует  незамедлитель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уведомить  ОГБУ Тулунская</w:t>
      </w:r>
      <w:r w:rsidRPr="000218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 СББЖ, располож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енную по адресу  ул.</w:t>
      </w:r>
      <w:r w:rsidR="00325A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Мясокомбинатская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№10,  тел. 2-10-36,   4-01-38.</w:t>
      </w:r>
    </w:p>
    <w:p w:rsidR="00A54B19" w:rsidRDefault="00A54B19" w:rsidP="00AD43C5">
      <w:pPr>
        <w:spacing w:after="0"/>
      </w:pPr>
    </w:p>
    <w:sectPr w:rsidR="00A54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7F"/>
    <w:rsid w:val="00021851"/>
    <w:rsid w:val="001A023B"/>
    <w:rsid w:val="00325A10"/>
    <w:rsid w:val="00350EEB"/>
    <w:rsid w:val="00A54B19"/>
    <w:rsid w:val="00AD43C5"/>
    <w:rsid w:val="00C9747F"/>
    <w:rsid w:val="00DA2DA6"/>
    <w:rsid w:val="00DD27F6"/>
    <w:rsid w:val="00D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1204"/>
  <w15:docId w15:val="{DD7F73D7-70D8-47E9-8856-F03D46E1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komp10</dc:creator>
  <cp:keywords/>
  <dc:description/>
  <cp:lastModifiedBy>Элемент</cp:lastModifiedBy>
  <cp:revision>7</cp:revision>
  <dcterms:created xsi:type="dcterms:W3CDTF">2023-12-25T07:42:00Z</dcterms:created>
  <dcterms:modified xsi:type="dcterms:W3CDTF">2024-02-13T06:23:00Z</dcterms:modified>
</cp:coreProperties>
</file>