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4083D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10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44083D">
        <w:rPr>
          <w:rFonts w:ascii="Arial" w:hAnsi="Arial" w:cs="Arial"/>
          <w:b/>
        </w:rPr>
        <w:t xml:space="preserve">Дни </w:t>
      </w:r>
      <w:proofErr w:type="spellStart"/>
      <w:r w:rsidRPr="0044083D">
        <w:rPr>
          <w:rFonts w:ascii="Arial" w:hAnsi="Arial" w:cs="Arial"/>
          <w:b/>
        </w:rPr>
        <w:t>Росреестра</w:t>
      </w:r>
      <w:proofErr w:type="spellEnd"/>
      <w:r w:rsidRPr="0044083D">
        <w:rPr>
          <w:rFonts w:ascii="Arial" w:hAnsi="Arial" w:cs="Arial"/>
          <w:b/>
        </w:rPr>
        <w:t xml:space="preserve"> прошли в </w:t>
      </w:r>
      <w:proofErr w:type="spellStart"/>
      <w:r w:rsidR="00135E1B">
        <w:rPr>
          <w:rFonts w:ascii="Arial" w:hAnsi="Arial" w:cs="Arial"/>
          <w:b/>
        </w:rPr>
        <w:t>Заларинском</w:t>
      </w:r>
      <w:proofErr w:type="spellEnd"/>
      <w:r w:rsidRPr="0044083D">
        <w:rPr>
          <w:rFonts w:ascii="Arial" w:hAnsi="Arial" w:cs="Arial"/>
          <w:b/>
        </w:rPr>
        <w:t xml:space="preserve">, </w:t>
      </w:r>
      <w:proofErr w:type="spellStart"/>
      <w:r w:rsidRPr="0044083D">
        <w:rPr>
          <w:rFonts w:ascii="Arial" w:hAnsi="Arial" w:cs="Arial"/>
          <w:b/>
        </w:rPr>
        <w:t>Тайшетском</w:t>
      </w:r>
      <w:proofErr w:type="spellEnd"/>
      <w:r w:rsidRPr="0044083D">
        <w:rPr>
          <w:rFonts w:ascii="Arial" w:hAnsi="Arial" w:cs="Arial"/>
          <w:b/>
        </w:rPr>
        <w:t xml:space="preserve"> и </w:t>
      </w:r>
      <w:proofErr w:type="spellStart"/>
      <w:r w:rsidRPr="0044083D">
        <w:rPr>
          <w:rFonts w:ascii="Arial" w:hAnsi="Arial" w:cs="Arial"/>
          <w:b/>
        </w:rPr>
        <w:t>Усольском</w:t>
      </w:r>
      <w:proofErr w:type="spellEnd"/>
      <w:r w:rsidRPr="0044083D">
        <w:rPr>
          <w:rFonts w:ascii="Arial" w:hAnsi="Arial" w:cs="Arial"/>
          <w:b/>
        </w:rPr>
        <w:t xml:space="preserve"> районах</w:t>
      </w:r>
      <w:r w:rsidR="00135E1B">
        <w:rPr>
          <w:rFonts w:ascii="Arial" w:hAnsi="Arial" w:cs="Arial"/>
          <w:b/>
        </w:rPr>
        <w:t xml:space="preserve"> Иркутской области</w:t>
      </w:r>
      <w:bookmarkStart w:id="0" w:name="_GoBack"/>
      <w:bookmarkEnd w:id="0"/>
    </w:p>
    <w:p w:rsidR="0044083D" w:rsidRP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44083D" w:rsidRP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4083D">
        <w:rPr>
          <w:rFonts w:ascii="Arial" w:hAnsi="Arial" w:cs="Arial"/>
        </w:rPr>
        <w:t xml:space="preserve">Управление </w:t>
      </w:r>
      <w:proofErr w:type="spellStart"/>
      <w:r w:rsidRPr="0044083D">
        <w:rPr>
          <w:rFonts w:ascii="Arial" w:hAnsi="Arial" w:cs="Arial"/>
        </w:rPr>
        <w:t>Росреестра</w:t>
      </w:r>
      <w:proofErr w:type="spellEnd"/>
      <w:r w:rsidRPr="0044083D">
        <w:rPr>
          <w:rFonts w:ascii="Arial" w:hAnsi="Arial" w:cs="Arial"/>
        </w:rPr>
        <w:t xml:space="preserve"> по Иркутской области продолжает практику проведения «Дней </w:t>
      </w:r>
      <w:proofErr w:type="spellStart"/>
      <w:r w:rsidRPr="0044083D">
        <w:rPr>
          <w:rFonts w:ascii="Arial" w:hAnsi="Arial" w:cs="Arial"/>
        </w:rPr>
        <w:t>Росреестра</w:t>
      </w:r>
      <w:proofErr w:type="spellEnd"/>
      <w:r w:rsidRPr="0044083D">
        <w:rPr>
          <w:rFonts w:ascii="Arial" w:hAnsi="Arial" w:cs="Arial"/>
        </w:rPr>
        <w:t>» в муниципальных образованиях Иркутской области.</w:t>
      </w:r>
    </w:p>
    <w:p w:rsidR="0044083D" w:rsidRP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4083D">
        <w:rPr>
          <w:rFonts w:ascii="Arial" w:hAnsi="Arial" w:cs="Arial"/>
        </w:rPr>
        <w:t xml:space="preserve">В начале апреля сотрудники </w:t>
      </w:r>
      <w:r w:rsidR="00CD7B41">
        <w:rPr>
          <w:rFonts w:ascii="Arial" w:hAnsi="Arial" w:cs="Arial"/>
        </w:rPr>
        <w:t>Управления</w:t>
      </w:r>
      <w:r w:rsidRPr="0044083D">
        <w:rPr>
          <w:rFonts w:ascii="Arial" w:hAnsi="Arial" w:cs="Arial"/>
        </w:rPr>
        <w:t xml:space="preserve"> провели ряд встреч для оказания практической помощи в </w:t>
      </w:r>
      <w:proofErr w:type="spellStart"/>
      <w:r w:rsidRPr="0044083D">
        <w:rPr>
          <w:rFonts w:ascii="Arial" w:hAnsi="Arial" w:cs="Arial"/>
        </w:rPr>
        <w:t>Усольском</w:t>
      </w:r>
      <w:proofErr w:type="spellEnd"/>
      <w:r w:rsidRPr="0044083D">
        <w:rPr>
          <w:rFonts w:ascii="Arial" w:hAnsi="Arial" w:cs="Arial"/>
        </w:rPr>
        <w:t xml:space="preserve"> районе,</w:t>
      </w:r>
      <w:r w:rsidR="00CD7B41">
        <w:rPr>
          <w:rFonts w:ascii="Arial" w:hAnsi="Arial" w:cs="Arial"/>
        </w:rPr>
        <w:t xml:space="preserve"> </w:t>
      </w:r>
      <w:proofErr w:type="spellStart"/>
      <w:r w:rsidR="00CD7B41">
        <w:rPr>
          <w:rFonts w:ascii="Arial" w:hAnsi="Arial" w:cs="Arial"/>
        </w:rPr>
        <w:t>Заларинском</w:t>
      </w:r>
      <w:proofErr w:type="spellEnd"/>
      <w:r w:rsidR="00CD7B41">
        <w:rPr>
          <w:rFonts w:ascii="Arial" w:hAnsi="Arial" w:cs="Arial"/>
        </w:rPr>
        <w:t xml:space="preserve"> районе,</w:t>
      </w:r>
      <w:r w:rsidRPr="0044083D">
        <w:rPr>
          <w:rFonts w:ascii="Arial" w:hAnsi="Arial" w:cs="Arial"/>
        </w:rPr>
        <w:t xml:space="preserve"> г. Тайшете, </w:t>
      </w:r>
      <w:proofErr w:type="spellStart"/>
      <w:r w:rsidRPr="0044083D">
        <w:rPr>
          <w:rFonts w:ascii="Arial" w:hAnsi="Arial" w:cs="Arial"/>
        </w:rPr>
        <w:t>Тайшетском</w:t>
      </w:r>
      <w:proofErr w:type="spellEnd"/>
      <w:r w:rsidRPr="0044083D">
        <w:rPr>
          <w:rFonts w:ascii="Arial" w:hAnsi="Arial" w:cs="Arial"/>
        </w:rPr>
        <w:t xml:space="preserve"> районе. К участию были привлечены руководство муниципальных районов</w:t>
      </w:r>
      <w:r w:rsidR="00CD7B41">
        <w:rPr>
          <w:rFonts w:ascii="Arial" w:hAnsi="Arial" w:cs="Arial"/>
        </w:rPr>
        <w:t xml:space="preserve"> и</w:t>
      </w:r>
      <w:r w:rsidRPr="0044083D">
        <w:rPr>
          <w:rFonts w:ascii="Arial" w:hAnsi="Arial" w:cs="Arial"/>
        </w:rPr>
        <w:t xml:space="preserve"> главы поселений.</w:t>
      </w:r>
    </w:p>
    <w:p w:rsid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4083D">
        <w:rPr>
          <w:rFonts w:ascii="Arial" w:hAnsi="Arial" w:cs="Arial"/>
        </w:rPr>
        <w:t xml:space="preserve">В </w:t>
      </w:r>
      <w:proofErr w:type="spellStart"/>
      <w:r w:rsidRPr="0044083D">
        <w:rPr>
          <w:rFonts w:ascii="Arial" w:hAnsi="Arial" w:cs="Arial"/>
        </w:rPr>
        <w:t>Усольском</w:t>
      </w:r>
      <w:proofErr w:type="spellEnd"/>
      <w:r w:rsidRPr="0044083D">
        <w:rPr>
          <w:rFonts w:ascii="Arial" w:hAnsi="Arial" w:cs="Arial"/>
        </w:rPr>
        <w:t xml:space="preserve"> районе оказана помощь специалистам </w:t>
      </w:r>
      <w:proofErr w:type="spellStart"/>
      <w:r w:rsidRPr="0044083D">
        <w:rPr>
          <w:rFonts w:ascii="Arial" w:hAnsi="Arial" w:cs="Arial"/>
        </w:rPr>
        <w:t>Мишелевского</w:t>
      </w:r>
      <w:proofErr w:type="spellEnd"/>
      <w:r w:rsidRPr="0044083D">
        <w:rPr>
          <w:rFonts w:ascii="Arial" w:hAnsi="Arial" w:cs="Arial"/>
        </w:rPr>
        <w:t xml:space="preserve"> и </w:t>
      </w:r>
      <w:proofErr w:type="spellStart"/>
      <w:r w:rsidRPr="0044083D">
        <w:rPr>
          <w:rFonts w:ascii="Arial" w:hAnsi="Arial" w:cs="Arial"/>
        </w:rPr>
        <w:t>Белореченского</w:t>
      </w:r>
      <w:proofErr w:type="spellEnd"/>
      <w:r w:rsidRPr="0044083D">
        <w:rPr>
          <w:rFonts w:ascii="Arial" w:hAnsi="Arial" w:cs="Arial"/>
        </w:rPr>
        <w:t xml:space="preserve"> поселений, которым нужна была оптимизация работы по выявлению правообладателей ранее учтенных объектов.</w:t>
      </w:r>
    </w:p>
    <w:p w:rsidR="00CD7B41" w:rsidRPr="0044083D" w:rsidRDefault="00CD7B41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Заларинском</w:t>
      </w:r>
      <w:proofErr w:type="spellEnd"/>
      <w:r>
        <w:rPr>
          <w:rFonts w:ascii="Arial" w:hAnsi="Arial" w:cs="Arial"/>
        </w:rPr>
        <w:t xml:space="preserve"> районе </w:t>
      </w:r>
      <w:r w:rsidRPr="00CD7B41">
        <w:rPr>
          <w:rFonts w:ascii="Arial" w:hAnsi="Arial" w:cs="Arial"/>
        </w:rPr>
        <w:t>проанализированы перечни бесправных объектов, рассмотрены проблемные вопросы</w:t>
      </w:r>
      <w:r>
        <w:rPr>
          <w:rFonts w:ascii="Arial" w:hAnsi="Arial" w:cs="Arial"/>
        </w:rPr>
        <w:t xml:space="preserve"> и даны рекомендации</w:t>
      </w:r>
      <w:r w:rsidRPr="00CD7B41">
        <w:rPr>
          <w:rFonts w:ascii="Arial" w:hAnsi="Arial" w:cs="Arial"/>
        </w:rPr>
        <w:t xml:space="preserve"> по выявлению правообладателей</w:t>
      </w:r>
      <w:r>
        <w:rPr>
          <w:rFonts w:ascii="Arial" w:hAnsi="Arial" w:cs="Arial"/>
        </w:rPr>
        <w:t xml:space="preserve"> объектов недвижимости</w:t>
      </w:r>
      <w:r w:rsidRPr="00CD7B41">
        <w:rPr>
          <w:rFonts w:ascii="Arial" w:hAnsi="Arial" w:cs="Arial"/>
        </w:rPr>
        <w:t>.</w:t>
      </w:r>
    </w:p>
    <w:p w:rsidR="0044083D" w:rsidRP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4083D">
        <w:rPr>
          <w:rFonts w:ascii="Arial" w:hAnsi="Arial" w:cs="Arial"/>
        </w:rPr>
        <w:t xml:space="preserve">В ходе работы в г. Тайшет и </w:t>
      </w:r>
      <w:proofErr w:type="spellStart"/>
      <w:r w:rsidRPr="0044083D">
        <w:rPr>
          <w:rFonts w:ascii="Arial" w:hAnsi="Arial" w:cs="Arial"/>
        </w:rPr>
        <w:t>Тайшетском</w:t>
      </w:r>
      <w:proofErr w:type="spellEnd"/>
      <w:r w:rsidRPr="0044083D">
        <w:rPr>
          <w:rFonts w:ascii="Arial" w:hAnsi="Arial" w:cs="Arial"/>
        </w:rPr>
        <w:t xml:space="preserve"> районе было принято решение о снятии с учета 10 объектов недвижимости, записи о которых были признаны дублирующими. Также проанализированы списки возможных правообладателей «бесправных» объектов недвижимости, определен порядок работы по выморочному имуществу, определены иные направления дальнейшей совместной работы.</w:t>
      </w:r>
    </w:p>
    <w:p w:rsidR="00CD7B41" w:rsidRDefault="00CD7B41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проведены консультации для местных жителей.</w:t>
      </w:r>
    </w:p>
    <w:p w:rsidR="004A3B16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4083D">
        <w:rPr>
          <w:rFonts w:ascii="Arial" w:hAnsi="Arial" w:cs="Arial"/>
        </w:rPr>
        <w:t xml:space="preserve">Напомним, что «Дни </w:t>
      </w:r>
      <w:proofErr w:type="spellStart"/>
      <w:r w:rsidRPr="0044083D">
        <w:rPr>
          <w:rFonts w:ascii="Arial" w:hAnsi="Arial" w:cs="Arial"/>
        </w:rPr>
        <w:t>Росреестра</w:t>
      </w:r>
      <w:proofErr w:type="spellEnd"/>
      <w:r w:rsidRPr="0044083D">
        <w:rPr>
          <w:rFonts w:ascii="Arial" w:hAnsi="Arial" w:cs="Arial"/>
        </w:rPr>
        <w:t>» - это выезды с целью оказать помощь как сотрудникам местной администрации, так и местным жителям. Такая работа ведется вместе с органами местного самоуправления во исполнение закона об оформлении прав на ранее учтенные объекты недвижимости и нужна для реализации федеральной программы «Национальная система пространственных данных» (НСПД).</w:t>
      </w:r>
    </w:p>
    <w:p w:rsidR="0044083D" w:rsidRDefault="0044083D" w:rsidP="0044083D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D7470C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iCs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Sect="00840583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5E1B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4083D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A3B16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0583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D7B41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ECB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C96A-0C96-44CF-8C2C-1E658D32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2024-03-15T02:41:00Z</cp:lastPrinted>
  <dcterms:created xsi:type="dcterms:W3CDTF">2024-04-09T06:34:00Z</dcterms:created>
  <dcterms:modified xsi:type="dcterms:W3CDTF">2024-04-10T02:51:00Z</dcterms:modified>
</cp:coreProperties>
</file>