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9" w:rsidRDefault="00991AE9" w:rsidP="00B030E0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pt;margin-top:38.2pt;width:203.25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<v:textbox>
              <w:txbxContent>
                <w:p w:rsidR="00991AE9" w:rsidRDefault="00991AE9" w:rsidP="00B030E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991AE9" w:rsidRDefault="00991AE9" w:rsidP="00B030E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991AE9" w:rsidRDefault="00991AE9" w:rsidP="00B030E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991AE9" w:rsidRDefault="00991AE9" w:rsidP="00B030E0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Иркутской области</w:t>
                  </w:r>
                </w:p>
              </w:txbxContent>
            </v:textbox>
          </v:shape>
        </w:pict>
      </w:r>
      <w:r w:rsidRPr="009D1EE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.75pt;height:81pt;visibility:visible">
            <v:imagedata r:id="rId4" o:title=""/>
          </v:shape>
        </w:pict>
      </w:r>
    </w:p>
    <w:p w:rsidR="00991AE9" w:rsidRPr="00B030E0" w:rsidRDefault="00991AE9" w:rsidP="00B030E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991AE9" w:rsidRDefault="00991AE9" w:rsidP="00B030E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776ED7">
        <w:rPr>
          <w:rFonts w:ascii="Segoe UI" w:hAnsi="Segoe UI" w:cs="Segoe UI"/>
          <w:sz w:val="32"/>
          <w:szCs w:val="32"/>
        </w:rPr>
        <w:t>Управление Росреестра по Иркутской области напоминает о необходимости прекращения прав на разрушенные объекты недвижимости</w:t>
      </w:r>
    </w:p>
    <w:p w:rsidR="00991AE9" w:rsidRPr="00776ED7" w:rsidRDefault="00991AE9" w:rsidP="00B030E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91AE9" w:rsidRPr="00776ED7" w:rsidRDefault="00991AE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 xml:space="preserve">Управление Росреестра по Иркутской области напоминает собственникам недвижимости о необходимости снимать с кадастрового учета и прекращать право собственности на разрушенные объекты недвижимости.Своевременное внесение в Единый государственный реестр недвижимости (ЕГРН) записи о прекращении права на разрушенный объект недвижимости позволит, в том числе, корректно рассчитать налог на имущество. </w:t>
      </w:r>
    </w:p>
    <w:p w:rsidR="00991AE9" w:rsidRPr="00776ED7" w:rsidRDefault="00991AE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>Подать заявление на снятие с кадастрового учета и прекращение права собственности жители Иркутской области могут в любом офисе многофункционального центра «Мои документы» (МФЦ). Вместе с заявлением собственнику недвижимости потребуется предоставить акт обследования, подготовленный кадастровым инженером.</w:t>
      </w:r>
    </w:p>
    <w:p w:rsidR="00991AE9" w:rsidRPr="00776ED7" w:rsidRDefault="00991AE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>При выборе кадастрового инженера можно воспользоваться электронным сервисом на сайте Росреестра«</w:t>
      </w:r>
      <w:hyperlink r:id="rId5" w:history="1">
        <w:r w:rsidRPr="00776ED7">
          <w:rPr>
            <w:rStyle w:val="Hyperlink"/>
            <w:rFonts w:ascii="Segoe UI" w:hAnsi="Segoe UI" w:cs="Segoe UI"/>
            <w:sz w:val="24"/>
            <w:szCs w:val="24"/>
          </w:rPr>
          <w:t>Реестр кадастровых инженеров</w:t>
        </w:r>
      </w:hyperlink>
      <w:r w:rsidRPr="00776ED7">
        <w:rPr>
          <w:rFonts w:ascii="Segoe UI" w:hAnsi="Segoe UI" w:cs="Segoe UI"/>
          <w:sz w:val="24"/>
          <w:szCs w:val="24"/>
        </w:rPr>
        <w:t>». Ресурс содержит информацию о результатах деятельности более чем 39 тысяч кадастровых инженеров. В том числе, сервис позволяет получить информацию о результатах профессиональной деятельности выбранного специалиста (количестве положительных решений и отказов в проведении кадастрового учета, решений о необходимости устранения кадастровой ошибки, возникшей по вине кадастрового инженера).</w:t>
      </w:r>
    </w:p>
    <w:p w:rsidR="00991AE9" w:rsidRPr="00776ED7" w:rsidRDefault="00991AE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 xml:space="preserve">После выезда на место кадастровый инженер составит акт обследования, в котором сделает отметку о том, что объект недвижимости не существует. </w:t>
      </w:r>
    </w:p>
    <w:p w:rsidR="00991AE9" w:rsidRPr="00776ED7" w:rsidRDefault="00991AE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776ED7">
        <w:rPr>
          <w:rFonts w:ascii="Segoe UI" w:hAnsi="Segoe UI" w:cs="Segoe UI"/>
          <w:sz w:val="24"/>
          <w:szCs w:val="24"/>
        </w:rPr>
        <w:t xml:space="preserve">ока в ЕГРН не внесена запись о прекращении права, собственник несет определенные обязанности, в том числе по уплате налогов. После внесения такой записи в ЕГРН гражданину не потребуется информировать налоговые органы о прекращении существования объекта недвижимости и прекращении прав на него. Росреестрсамостоятельно передаст эти данные в налоговую инспекцию. </w:t>
      </w:r>
    </w:p>
    <w:p w:rsidR="00991AE9" w:rsidRDefault="00991AE9" w:rsidP="00B030E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76ED7">
        <w:rPr>
          <w:rFonts w:ascii="Segoe UI" w:hAnsi="Segoe UI" w:cs="Segoe UI"/>
          <w:sz w:val="24"/>
          <w:szCs w:val="24"/>
        </w:rPr>
        <w:t>За снятие объекта с кадастрового учета и прекращение права на него государственная пошлина не взимается.</w:t>
      </w:r>
    </w:p>
    <w:p w:rsidR="00991AE9" w:rsidRDefault="00991AE9" w:rsidP="0083389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также напоминает, что переоформить право на иное лицо в случае, если объект прекратил свое существование, невозможно. При наличии документов, подтверждающих уничтожение (гибель) недвижимости, регистрация прав по договору купли-продажи, дарения, свидетельству о наследстве и т. п. будет приостановлена, несмотря на актуальность зарегистрированных прав в ЕГРН.</w:t>
      </w:r>
    </w:p>
    <w:p w:rsidR="00991AE9" w:rsidRDefault="00991AE9" w:rsidP="00B030E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По информации Росрее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стра по Иркутской области</w:t>
      </w:r>
    </w:p>
    <w:p w:rsidR="00991AE9" w:rsidRDefault="00991AE9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91AE9" w:rsidRDefault="00991AE9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91AE9" w:rsidRDefault="00991AE9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91AE9" w:rsidRDefault="00991AE9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91AE9" w:rsidRDefault="00991AE9" w:rsidP="00B030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991AE9" w:rsidSect="008338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5C4"/>
    <w:rsid w:val="000464C7"/>
    <w:rsid w:val="000E16C9"/>
    <w:rsid w:val="001A3EAC"/>
    <w:rsid w:val="002D55C4"/>
    <w:rsid w:val="003243E9"/>
    <w:rsid w:val="003C2F98"/>
    <w:rsid w:val="00477382"/>
    <w:rsid w:val="00620281"/>
    <w:rsid w:val="006459FD"/>
    <w:rsid w:val="00776ED7"/>
    <w:rsid w:val="007A5339"/>
    <w:rsid w:val="00833892"/>
    <w:rsid w:val="00842162"/>
    <w:rsid w:val="009258D9"/>
    <w:rsid w:val="0096532A"/>
    <w:rsid w:val="00991AE9"/>
    <w:rsid w:val="009D1EE4"/>
    <w:rsid w:val="00B030E0"/>
    <w:rsid w:val="00D80FD6"/>
    <w:rsid w:val="00DC1038"/>
    <w:rsid w:val="00DE3702"/>
    <w:rsid w:val="00E374B9"/>
    <w:rsid w:val="00EE5558"/>
    <w:rsid w:val="00F53DA9"/>
    <w:rsid w:val="00FA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532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2</Pages>
  <Words>362</Words>
  <Characters>2068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Элемент</cp:lastModifiedBy>
  <cp:revision>12</cp:revision>
  <cp:lastPrinted>2019-08-16T03:51:00Z</cp:lastPrinted>
  <dcterms:created xsi:type="dcterms:W3CDTF">2019-08-06T03:20:00Z</dcterms:created>
  <dcterms:modified xsi:type="dcterms:W3CDTF">2019-08-16T08:07:00Z</dcterms:modified>
</cp:coreProperties>
</file>