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Иркутской области от 06.02.2025 N 94-пп</w:t>
              <w:br/>
              <w:t xml:space="preserve">"Об установлении Порядка предоставления дополнительной меры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ИРКУТСКОЙ ОБЛАСТИ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6 февраля 2025 г. N 94-пп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 ПОРЯДКА ПРЕДОСТАВЛЕНИЯ ДОПОЛНИТЕЛЬНОЙ МЕРЫ</w:t>
      </w:r>
    </w:p>
    <w:p>
      <w:pPr>
        <w:pStyle w:val="2"/>
        <w:jc w:val="center"/>
      </w:pPr>
      <w:r>
        <w:rPr>
          <w:sz w:val="24"/>
        </w:rPr>
        <w:t xml:space="preserve">СОЦИАЛЬНОЙ ПОДДЕРЖКИ ОТДЕЛЬНЫХ КАТЕГОРИЙ ГРАЖДАН В ВИДЕ</w:t>
      </w:r>
    </w:p>
    <w:p>
      <w:pPr>
        <w:pStyle w:val="2"/>
        <w:jc w:val="center"/>
      </w:pPr>
      <w:r>
        <w:rPr>
          <w:sz w:val="24"/>
        </w:rPr>
        <w:t xml:space="preserve">СОЦИАЛЬНОЙ ВЫПЛАТЫ ВЗАМЕН ПРЕДОСТАВЛЕНИЯ В СОБСТВЕННОСТЬ</w:t>
      </w:r>
    </w:p>
    <w:p>
      <w:pPr>
        <w:pStyle w:val="2"/>
        <w:jc w:val="center"/>
      </w:pPr>
      <w:r>
        <w:rPr>
          <w:sz w:val="24"/>
        </w:rPr>
        <w:t xml:space="preserve">БЕСПЛАТНО ЗЕМЕЛЬНЫХ УЧАСТКОВ, НАХОДЯЩИХСЯ В ГОСУДАРСТВЕННОЙ</w:t>
      </w:r>
    </w:p>
    <w:p>
      <w:pPr>
        <w:pStyle w:val="2"/>
        <w:jc w:val="center"/>
      </w:pPr>
      <w:r>
        <w:rPr>
          <w:sz w:val="24"/>
        </w:rPr>
        <w:t xml:space="preserve">СОБСТВЕННОСТИ ИРКУТСКОЙ ОБЛАСТИ, МУНИЦИПАЛЬНОЙ</w:t>
      </w:r>
    </w:p>
    <w:p>
      <w:pPr>
        <w:pStyle w:val="2"/>
        <w:jc w:val="center"/>
      </w:pPr>
      <w:r>
        <w:rPr>
          <w:sz w:val="24"/>
        </w:rPr>
        <w:t xml:space="preserve">СОБСТВЕННОСТИ, ЗЕМЕЛЬНЫХ УЧАСТКОВ, ГОСУДАРСТВЕННАЯ</w:t>
      </w:r>
    </w:p>
    <w:p>
      <w:pPr>
        <w:pStyle w:val="2"/>
        <w:jc w:val="center"/>
      </w:pPr>
      <w:r>
        <w:rPr>
          <w:sz w:val="24"/>
        </w:rPr>
        <w:t xml:space="preserve">СОБСТВЕННОСТЬ НА КОТОРЫЕ НЕ РАЗГРАНИЧЕНА,</w:t>
      </w:r>
    </w:p>
    <w:p>
      <w:pPr>
        <w:pStyle w:val="2"/>
        <w:jc w:val="center"/>
      </w:pPr>
      <w:r>
        <w:rPr>
          <w:sz w:val="24"/>
        </w:rPr>
        <w:t xml:space="preserve">ДЛЯ ИНДИВИДУАЛЬНОГО ЖИЛИЩНОГО СТРОИТЕЛЬСТВА, ВЕДЕНИЯ</w:t>
      </w:r>
    </w:p>
    <w:p>
      <w:pPr>
        <w:pStyle w:val="2"/>
        <w:jc w:val="center"/>
      </w:pPr>
      <w:r>
        <w:rPr>
          <w:sz w:val="24"/>
        </w:rPr>
        <w:t xml:space="preserve">ЛИЧНОГО ПОДСОБНОГО ХОЗЯЙСТВА В ГРАНИЦАХ НАСЕЛЕННОГО</w:t>
      </w:r>
    </w:p>
    <w:p>
      <w:pPr>
        <w:pStyle w:val="2"/>
        <w:jc w:val="center"/>
      </w:pPr>
      <w:r>
        <w:rPr>
          <w:sz w:val="24"/>
        </w:rPr>
        <w:t xml:space="preserve">ПУНКТА НА ТЕРРИТОРИИ ИРКУТСКОЙ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<w:r>
          <w:rPr>
            <w:sz w:val="24"/>
            <w:color w:val="0000ff"/>
          </w:rPr>
          <w:t xml:space="preserve">частью 2 статьи 4</w:t>
        </w:r>
      </w:hyperlink>
      <w:r>
        <w:rPr>
          <w:sz w:val="24"/>
        </w:rPr>
        <w:t xml:space="preserve"> Закона Иркутской области от 25 декабря 2024 года N 132-ОЗ 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области", руководствуясь </w:t>
      </w:r>
      <w:hyperlink w:history="0" r:id="rId8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частью 4 статьи 66</w:t>
        </w:r>
      </w:hyperlink>
      <w:r>
        <w:rPr>
          <w:sz w:val="24"/>
        </w:rPr>
        <w:t xml:space="preserve">, </w:t>
      </w:r>
      <w:hyperlink w:history="0" r:id="rId9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статьей 67</w:t>
        </w:r>
      </w:hyperlink>
      <w:r>
        <w:rPr>
          <w:sz w:val="24"/>
        </w:rPr>
        <w:t xml:space="preserve"> Устава Иркутской области, Правительство Иркутской области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Установить </w:t>
      </w: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дополнительной меры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hyperlink w:history="0" r:id="rId10">
        <w:r>
          <w:rPr>
            <w:sz w:val="24"/>
            <w:color w:val="0000ff"/>
          </w:rPr>
          <w:t xml:space="preserve">www.ogirk.ru</w:t>
        </w:r>
      </w:hyperlink>
      <w:r>
        <w:rPr>
          <w:sz w:val="24"/>
        </w:rPr>
        <w:t xml:space="preserve">), а также на "Официальном интернет-портале правовой информации" (</w:t>
      </w:r>
      <w:hyperlink w:history="0" r:id="rId11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К.Б.ЗАЙЦЕВ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Установлен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6 февраля 2025 г. N 94-пп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4"/>
        </w:rPr>
        <w:t xml:space="preserve">ОТДЕЛЬНЫХ КАТЕГОРИЙ ГРАЖДАН В ВИДЕ СОЦИАЛЬНОЙ ВЫПЛАТЫ ВЗАМЕН</w:t>
      </w:r>
    </w:p>
    <w:p>
      <w:pPr>
        <w:pStyle w:val="2"/>
        <w:jc w:val="center"/>
      </w:pPr>
      <w:r>
        <w:rPr>
          <w:sz w:val="24"/>
        </w:rPr>
        <w:t xml:space="preserve">ПРЕДОСТАВЛЕНИЯ В СОБСТВЕННОСТЬ БЕСПЛАТНО ЗЕМЕЛЬНЫХ УЧАСТКОВ,</w:t>
      </w:r>
    </w:p>
    <w:p>
      <w:pPr>
        <w:pStyle w:val="2"/>
        <w:jc w:val="center"/>
      </w:pPr>
      <w:r>
        <w:rPr>
          <w:sz w:val="24"/>
        </w:rPr>
        <w:t xml:space="preserve">НАХОДЯЩИХСЯ В ГОСУДАРСТВЕННОЙ СОБСТВЕННОСТИ ИРКУТСКОЙ</w:t>
      </w:r>
    </w:p>
    <w:p>
      <w:pPr>
        <w:pStyle w:val="2"/>
        <w:jc w:val="center"/>
      </w:pPr>
      <w:r>
        <w:rPr>
          <w:sz w:val="24"/>
        </w:rPr>
        <w:t xml:space="preserve">ОБЛАСТИ, МУНИЦИПАЛЬНОЙ СОБСТВЕННОСТИ, ЗЕМЕЛЬНЫХ УЧАСТКОВ,</w:t>
      </w:r>
    </w:p>
    <w:p>
      <w:pPr>
        <w:pStyle w:val="2"/>
        <w:jc w:val="center"/>
      </w:pPr>
      <w:r>
        <w:rPr>
          <w:sz w:val="24"/>
        </w:rPr>
        <w:t xml:space="preserve">ГОСУДАРСТВЕННАЯ СОБСТВЕННОСТЬ НА КОТОРЫЕ НЕ РАЗГРАНИЧЕНА,</w:t>
      </w:r>
    </w:p>
    <w:p>
      <w:pPr>
        <w:pStyle w:val="2"/>
        <w:jc w:val="center"/>
      </w:pPr>
      <w:r>
        <w:rPr>
          <w:sz w:val="24"/>
        </w:rPr>
        <w:t xml:space="preserve">ДЛЯ ИНДИВИДУАЛЬНОГО ЖИЛИЩНОГО СТРОИТЕЛЬСТВА, ВЕДЕНИЯ ЛИЧНОГО</w:t>
      </w:r>
    </w:p>
    <w:p>
      <w:pPr>
        <w:pStyle w:val="2"/>
        <w:jc w:val="center"/>
      </w:pPr>
      <w:r>
        <w:rPr>
          <w:sz w:val="24"/>
        </w:rPr>
        <w:t xml:space="preserve">ПОДСОБНОГО ХОЗЯЙСТВА В ГРАНИЦАХ НАСЕЛЕННОГО ПУНКТА</w:t>
      </w:r>
    </w:p>
    <w:p>
      <w:pPr>
        <w:pStyle w:val="2"/>
        <w:jc w:val="center"/>
      </w:pPr>
      <w:r>
        <w:rPr>
          <w:sz w:val="24"/>
        </w:rPr>
        <w:t xml:space="preserve">НА ТЕРРИТОРИИ ИРКУТСКОЙ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порядок предоставления дополнительной меры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 (далее - социальная выплата).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Исполнительным органом государственной власти Иркутской области, уполномоченным на предоставление социальной выплаты, является министерство социального развития, опеки и попечительства Иркутской области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Социальная выплата предоставляется гражданам, имеющим право на ее получение в соответствии со </w:t>
      </w:r>
      <w:hyperlink w:history="0" r:id="rId12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<w:r>
          <w:rPr>
            <w:sz w:val="24"/>
            <w:color w:val="0000ff"/>
          </w:rPr>
          <w:t xml:space="preserve">статьей 2</w:t>
        </w:r>
      </w:hyperlink>
      <w:r>
        <w:rPr>
          <w:sz w:val="24"/>
        </w:rPr>
        <w:t xml:space="preserve"> Закона Иркутской области от 25 декабря 2024 года N 132-ОЗ 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Иркутской области" (далее соответственно - Закон N 132-ОЗ,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целях предоставления социальной выплаты гражданин или его представитель обращаются в расположенное по месту жительства (месту пребывания) государственное учреждение Иркутской области, подведомственное министерству и включенное в перечень, утвержденный нормативным правовым актом министерства (далее - учреждение), с </w:t>
      </w:r>
      <w:hyperlink w:history="0" w:anchor="P109" w:tooltip="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1 к настоящему Порядку (далее - заявление).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 заявлению прилагаются документы (сведения), указанные в </w:t>
      </w:r>
      <w:hyperlink w:history="0" w:anchor="P200" w:tooltip="ПЕРЕЧЕНЬ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документов (сведений), необходимых для предоставления социальной выплаты, согласно приложению 2 к настоящему Порядку (далее соответственно - документы,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Заявление и документы могут быть представлены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путем личного обращения в учреждение.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Документы в соответствии с перечнем запрашиваются учреждением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находятся, и (или) предоставляются гражданином или его представителем в соответствии с перечнем (в зависимости от сложившейся конкретной жизненной ситуации).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245" w:tooltip="11">
        <w:r>
          <w:rPr>
            <w:sz w:val="24"/>
            <w:color w:val="0000ff"/>
          </w:rPr>
          <w:t xml:space="preserve">пунктах 11</w:t>
        </w:r>
      </w:hyperlink>
      <w:r>
        <w:rPr>
          <w:sz w:val="24"/>
        </w:rPr>
        <w:t xml:space="preserve">, </w:t>
      </w:r>
      <w:hyperlink w:history="0" w:anchor="P251" w:tooltip="13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</w:t>
      </w:r>
      <w:hyperlink w:history="0" w:anchor="P257" w:tooltip="15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, </w:t>
      </w:r>
      <w:hyperlink w:history="0" w:anchor="P263" w:tooltip="17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, </w:t>
      </w:r>
      <w:hyperlink w:history="0" w:anchor="P269" w:tooltip="19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 перечня, предоставляются гражданином или его представителем с заверенным переводом на русский язык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или его представитель вправе представить документы (сведения), которые в соответствии с перечнем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Заявление и документы в течение одного рабочего дня со дня их поступления в учреждение регистрируются в учреждении, и при отсутствии основания для отказа в приеме заявления и документов, указанного в </w:t>
      </w:r>
      <w:hyperlink w:history="0" w:anchor="P62" w:tooltip="9. Основанием для отказа в приеме заявления и документов является представление неполного комплекта документов, обязанность по представлению которых возложена на гражданина или его представителя в соответствии с перечнем (в зависимости от сложившейся конкретной жизненной ситуации)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Порядка, информация о них вносится в автоматизированную информационную систему "Электронный социальный регистр населения Иркутской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наличия основания для отказа в приеме заявления и документов, указанного в </w:t>
      </w:r>
      <w:hyperlink w:history="0" w:anchor="P62" w:tooltip="9. Основанием для отказа в приеме заявления и документов является представление неполного комплекта документов, обязанность по представлению которых возложена на гражданина или его представителя в соответствии с перечнем (в зависимости от сложившейся конкретной жизненной ситуации)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Порядка, учреждение не позднее одного рабочего дня, следующего за днем получения заявления и документов, направляет гражданину или его представителю способом, указанным в заявлении, решение об отказе в приеме заявления и документов с указанием причин отказа.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Основанием для отказа в приеме заявления и документов является представление неполного комплекта документов, обязанность по представлению которых возложена на гражданина или его представителя в соответствии с перечнем (в зависимости от сложившейся конкретной жизненной ситуации).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Учреждение в течение 20 рабочих дней со дня регистрации заявления и документов рассматривает заявление и документы, осуществляет проверку достоверности содержащихся в них сведений, в том числе путем направления запросов (межведомственных запросов) в государственные органы, органы местного самоуправления, подведомственные государственным органам и органам местного самоуправления организации, и принимает решение о предоставлении социальной выплаты или об отказе в предоставлении социальной выплаты. О принятом решении письменно уведомляет гражданина в течение пяти календарных дней со дня принятия соответствующего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отказе в предоставлении социальной выплаты в письменном уведомлении указываются причины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Учреждение в ходе рассмотрения заявления и документов в целях подтверждения права на предоставление социальной выплаты обеспечивает направление запросов: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непредоставлении (предоставлении) социальной выплаты, установленной </w:t>
      </w:r>
      <w:hyperlink w:history="0" r:id="rId13" w:tooltip="Указ Губернатора Иркутской области от 09.06.2021 N 158-уг (ред. от 26.11.2024) &quot;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&quot; (вместе с &quot;Положением о порядке и условиях предоста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Иркутской области от 9 июня 2021 года N 158-уг "Об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пункта", - в министерство имущественных отношений Иркутской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предоставлении гражданину в собственность бесплатно земельного участка, находящегося в государственной собственности Иркутской области или муниципальной собственности, по основаниям, указанным в </w:t>
      </w:r>
      <w:hyperlink w:history="0" r:id="rId14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4"/>
            <w:color w:val="0000ff"/>
          </w:rPr>
          <w:t xml:space="preserve">подпунктах 6</w:t>
        </w:r>
      </w:hyperlink>
      <w:r>
        <w:rPr>
          <w:sz w:val="24"/>
        </w:rPr>
        <w:t xml:space="preserve">, </w:t>
      </w:r>
      <w:hyperlink w:history="0" r:id="rId1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4"/>
            <w:color w:val="0000ff"/>
          </w:rPr>
          <w:t xml:space="preserve">7 статьи 39.5</w:t>
        </w:r>
      </w:hyperlink>
      <w:r>
        <w:rPr>
          <w:sz w:val="24"/>
        </w:rPr>
        <w:t xml:space="preserve"> Земельного кодекса Российской Федерации (за исключением предоставления земельных участков в собственность бесплатно в соответствии с Федеральным </w:t>
      </w:r>
      <w:hyperlink w:history="0" r:id="rId16" w:tooltip="Федеральный закон от 15.04.1998 N 66-ФЗ (ред. от 03.07.2016) &quot;О садоводческих, огороднических и дачных некоммерческих объединениях граждан&quot; ------------ Утратил силу или отменен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15 апреля 1998 года N 66-ФЗ "О садоводческих, огороднических и дачных некоммерческих объединениях граждан", Федеральным </w:t>
      </w:r>
      <w:hyperlink w:history="0" r:id="rId17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25 октября 2001 года N 137-ФЗ "О введении в действие Земельного кодекса Российской Федерации") (в случае, если выписка из Единого государственного реестра недвижимости о правах отдельного лица на имевшиеся (имеющиеся) у него объекты недвижимости содержит информацию об имевшемся (имеющемся) праве собственности гражданина на земельный участок), - в министерство имущественных отношений Иркутской области, органы местного самоуправления муниципальных образований Иркутской области, уполномоченные на представление земельных участков, находящихся в государственной собственности Иркутской области или муниципальной собственности, по месту жительства (месту пребывания)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Основаниями для отказа в предоставлении социальной выплаты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представление недостоверных сведений, содержащихся в заявлении и (или)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гражданин не имеет права на получение социальной выплаты в соответствии со </w:t>
      </w:r>
      <w:hyperlink w:history="0" r:id="rId18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<w:r>
          <w:rPr>
            <w:sz w:val="24"/>
            <w:color w:val="0000ff"/>
          </w:rPr>
          <w:t xml:space="preserve">статьей 2</w:t>
        </w:r>
      </w:hyperlink>
      <w:r>
        <w:rPr>
          <w:sz w:val="24"/>
        </w:rPr>
        <w:t xml:space="preserve"> Закона N 132-ОЗ;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заявления, поступившего в учреждение от граждан, указанных в </w:t>
      </w:r>
      <w:hyperlink w:history="0" r:id="rId19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<w:r>
          <w:rPr>
            <w:sz w:val="24"/>
            <w:color w:val="0000ff"/>
          </w:rPr>
          <w:t xml:space="preserve">пункте 2 части 1 статьи 2</w:t>
        </w:r>
      </w:hyperlink>
      <w:r>
        <w:rPr>
          <w:sz w:val="24"/>
        </w:rPr>
        <w:t xml:space="preserve"> Закона N 132-ОЗ (далее - члены семьи погибшего (умершего) военнослужащего), либо получение членами семьи погибшего (умершего) военнослужащего социальной выплаты - в случае обращения за социальной выплатой граждан, указанных в </w:t>
      </w:r>
      <w:hyperlink w:history="0" r:id="rId20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<w:r>
          <w:rPr>
            <w:sz w:val="24"/>
            <w:color w:val="0000ff"/>
          </w:rPr>
          <w:t xml:space="preserve">пункте 3 части 1 статьи 2</w:t>
        </w:r>
      </w:hyperlink>
      <w:r>
        <w:rPr>
          <w:sz w:val="24"/>
        </w:rPr>
        <w:t xml:space="preserve"> Закона N 132-ОЗ.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Решение об отказе в предоставлении социальной выплаты может быть обжаловано в порядке, установленном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Предоставление социальной выплаты осуществляется областным государственным казенным учреждением "Центр социальных выплат Иркутской области" (далее - Центр социальных выплат) в течение 60 календарных дней со дня принятия учреждением решения о предоставлении социальной выплаты путем перечисления денежных средств на счет лиц, имеющих право на социальную выплату, открытый в банке или иной кредитной организации, либо путем доставки организациями федеральной почтовой связи, по выбору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Социальная выплата, причитающаяся несовершеннолетним детям, являющимся членами семьи погибшего (умершего) военнослужащего, перечисляется на счета, открытые в банке или иной кредитной организации родителем, на имя несовершеннолетних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представления лицами, имеющими право на социальную выплату, недостоверных сведений, содержащихся в заявлении и (или) документах, повлекших незаконное предоставление социальной выплаты, ее сумма подлежит возврату.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Возврат суммы социальной выплаты производится гражданином добровольно в Центр социальных выплат в течение шести месяцев со дня ее получения либо путем взыскания Центром социальных выплат 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дополнительной меры социальной</w:t>
      </w:r>
    </w:p>
    <w:p>
      <w:pPr>
        <w:pStyle w:val="0"/>
        <w:jc w:val="right"/>
      </w:pPr>
      <w:r>
        <w:rPr>
          <w:sz w:val="24"/>
        </w:rPr>
        <w:t xml:space="preserve">поддержки отдельных категорий граждан в виде социальной</w:t>
      </w:r>
    </w:p>
    <w:p>
      <w:pPr>
        <w:pStyle w:val="0"/>
        <w:jc w:val="right"/>
      </w:pPr>
      <w:r>
        <w:rPr>
          <w:sz w:val="24"/>
        </w:rPr>
        <w:t xml:space="preserve">выплаты взамен предоставления в собственность бесплатно</w:t>
      </w:r>
    </w:p>
    <w:p>
      <w:pPr>
        <w:pStyle w:val="0"/>
        <w:jc w:val="right"/>
      </w:pPr>
      <w:r>
        <w:rPr>
          <w:sz w:val="24"/>
        </w:rPr>
        <w:t xml:space="preserve">земельных участков, находящихся в государственной</w:t>
      </w:r>
    </w:p>
    <w:p>
      <w:pPr>
        <w:pStyle w:val="0"/>
        <w:jc w:val="right"/>
      </w:pPr>
      <w:r>
        <w:rPr>
          <w:sz w:val="24"/>
        </w:rPr>
        <w:t xml:space="preserve">собственности Иркутской области, муниципальной</w:t>
      </w:r>
    </w:p>
    <w:p>
      <w:pPr>
        <w:pStyle w:val="0"/>
        <w:jc w:val="right"/>
      </w:pPr>
      <w:r>
        <w:rPr>
          <w:sz w:val="24"/>
        </w:rPr>
        <w:t xml:space="preserve">собственности, земельных участков, государственная</w:t>
      </w:r>
    </w:p>
    <w:p>
      <w:pPr>
        <w:pStyle w:val="0"/>
        <w:jc w:val="right"/>
      </w:pPr>
      <w:r>
        <w:rPr>
          <w:sz w:val="24"/>
        </w:rPr>
        <w:t xml:space="preserve">собственность на которые не разграничена,</w:t>
      </w:r>
    </w:p>
    <w:p>
      <w:pPr>
        <w:pStyle w:val="0"/>
        <w:jc w:val="right"/>
      </w:pPr>
      <w:r>
        <w:rPr>
          <w:sz w:val="24"/>
        </w:rPr>
        <w:t xml:space="preserve">для индивидуального жилищного строительства, ведения</w:t>
      </w:r>
    </w:p>
    <w:p>
      <w:pPr>
        <w:pStyle w:val="0"/>
        <w:jc w:val="right"/>
      </w:pPr>
      <w:r>
        <w:rPr>
          <w:sz w:val="24"/>
        </w:rPr>
        <w:t xml:space="preserve">личного подсобного хозяйства в границах населенного</w:t>
      </w:r>
    </w:p>
    <w:p>
      <w:pPr>
        <w:pStyle w:val="0"/>
        <w:jc w:val="right"/>
      </w:pPr>
      <w:r>
        <w:rPr>
          <w:sz w:val="24"/>
        </w:rPr>
        <w:t xml:space="preserve">пункта на территории Иркутской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Руководителю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государственного учреждения,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подведомственного министерству социального развития, опеки и попечительства Иркутской области)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наличии))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проживающего(ей) по месту жительства (пребывания) по адресу: 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фактически проживающего(ей)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СНИЛС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Телефон: ____________________________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09" w:name="P109"/>
          <w:bookmarkEnd w:id="109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предоставить дополнительную меру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 (далее - социальная выплата) в соответствии с </w:t>
            </w:r>
            <w:hyperlink w:history="0" r:id="rId21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Иркутской области от 25 декабря 2024 года N 132-ОЗ 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наличии), 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как гражданину, относящемуся к следующей категории (нужное отметить):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военнослужащий, лицо,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специальные звания полиции, 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операции, проводимой с 24 февраля 2022 года (далее - специальная военная операция), и являющееся ветераном боевых действий, которое на день завершения своего участия в специальной военной операции было зарегистрировано по месту жительства либо по месту пребывания (при отсутствии регистрации по месту жительства) на территории Иркутской области (далее - военнослужащие);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член семьи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зарегистрированный по месту жительства либо по месту пребывания (при отсутствии регистрации по месту жительства) на территории Иркутской области на дату подачи настоящего заявления о предоставлении социальной выплаты (далее - члены семьи погибшего (умершего) военнослужащего);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родитель (единственный родитель)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зарегистрированный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предоставлении социальной выплаты (далее - родитель погибшего (умершего) военнослужащего).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Выражаю свое согласие на предоставление социальной выплаты взамен предоставления в собственность бесплатно земельного участка в соответствии с </w:t>
            </w:r>
            <w:hyperlink w:history="0" r:id="rId23" w:tooltip="Закон Иркутской области от 28.12.2015 N 146-ОЗ (ред. от 25.12.2024) &quot;О бесплатном предоставлении земельных участков в собственность граждан&quot; (принят Постановлением Законодательного Собрания Иркутской области от 25.12.2015 N 34/3-ЗС) (с изм. и доп., вступившими в силу о истечении десяти календарных дней после дня официального опубликования Закона Иркутской области от 25.12.2024 N 133-ОЗ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Иркутской области от 28 декабря 2015 года N 146-ОЗ "О бесплатном предоставлении земельных участков в собственность граждан".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Подтверждаю, что земельный участок, находящийся в государственной собственности Иркутской области или муниципальной собственности, в собственность бесплатно по основаниям, указанным в </w:t>
            </w:r>
            <w:hyperlink w:history="0" r:id="rId24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4"/>
                  <w:color w:val="0000ff"/>
                </w:rPr>
                <w:t xml:space="preserve">подпунктах 6</w:t>
              </w:r>
            </w:hyperlink>
            <w:r>
              <w:rPr>
                <w:sz w:val="24"/>
              </w:rPr>
              <w:t xml:space="preserve">, </w:t>
            </w:r>
            <w:hyperlink w:history="0" r:id="rId25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4"/>
                  <w:color w:val="0000ff"/>
                </w:rPr>
                <w:t xml:space="preserve">7 статьи 39.5</w:t>
              </w:r>
            </w:hyperlink>
            <w:r>
              <w:rPr>
                <w:sz w:val="24"/>
              </w:rPr>
              <w:t xml:space="preserve"> Земельного кодекса Российской Федерации (за исключением предоставления земельных участков в собственность бесплатно в соответствии с Федеральным </w:t>
            </w:r>
            <w:hyperlink w:history="0" r:id="rId26" w:tooltip="Федеральный закон от 15.04.1998 N 66-ФЗ (ред. от 03.07.2016) &quot;О садоводческих, огороднических и дачных некоммерческих объединениях граждан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15 апреля 1998 года N 66-ФЗ "О садоводческих, огороднических и дачных некоммерческих объединениях граждан", Федеральным </w:t>
            </w:r>
            <w:hyperlink w:history="0" r:id="rId27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25 октября 2001 года N 137-ФЗ "О введении в действие Земельного кодекса Российской Федерации"), либо социальную выплату, установленную </w:t>
            </w:r>
            <w:hyperlink w:history="0" r:id="rId28" w:tooltip="Указ Губернатора Иркутской области от 09.06.2021 N 158-уг (ред. от 26.11.2024) &quot;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&quot; (вместе с &quot;Положением о порядке и условиях предоста {КонсультантПлюс}">
              <w:r>
                <w:rPr>
                  <w:sz w:val="24"/>
                  <w:color w:val="0000ff"/>
                </w:rPr>
                <w:t xml:space="preserve">указом</w:t>
              </w:r>
            </w:hyperlink>
            <w:r>
              <w:rPr>
                <w:sz w:val="24"/>
              </w:rPr>
              <w:t xml:space="preserve"> Губернатора Иркутской области от 9 июня 2021 года N 158-уг "Об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пункта", не получал.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Социальную выплату прошу выплатить через банк/кредитную организацию/путем доставки организациями федеральной почтовой связи: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счет N 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Одновременно сообщаю, что у 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погибшего военнослужащего)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имеются другие члены семьи (заполняется в случае обращения членов семьи погибшего (умершего) военнослужащего либо одного из родителей погибшего (умершего) военнослужащего):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288"/>
        <w:gridCol w:w="2607"/>
        <w:gridCol w:w="266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Степень родства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Контактные данные (номер телефона, адрес места проживания)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546"/>
        <w:gridCol w:w="2989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Достоверность указанных в заявлении сведений подтверждаю. Об ответственности за достоверность представленных сведений предупрежден(а).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hyperlink w:history="0" r:id="rId29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27 июля 2006 года N 152-ФЗ "О персональных данных" (далее - Федеральный закон N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(далее - обработка).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личность) и иные сведения, необходимые для определения права на предоставление социальной выплаты (далее - персональные данные).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Обработка персональных данных осуществляется в целях предоставления социальной выплаты.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действует со дня его подписания до момента достижения цели обработки персональных данных или его отзыва.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      </w:r>
            <w:hyperlink w:history="0" r:id="rId30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пунктах 2</w:t>
              </w:r>
            </w:hyperlink>
            <w:r>
              <w:rPr>
                <w:sz w:val="24"/>
              </w:rPr>
              <w:t xml:space="preserve"> - </w:t>
            </w:r>
            <w:hyperlink w:history="0" r:id="rId31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11 части 1 статьи 6</w:t>
              </w:r>
            </w:hyperlink>
            <w:r>
              <w:rPr>
                <w:sz w:val="24"/>
              </w:rPr>
              <w:t xml:space="preserve"> Федерального закона N 152-ФЗ.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_____________________________________________________________________;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4) 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Члены семьи погибшего (умершего) военнослужащего (второй родитель погибшего (умершего) военнослужащего) с предоставлением социальной выплаты согласны, согласны на обработку персональных данных (заполняется в случае обращения членов семьи погибшего (умершего) военнослужащего либо одного из родителей погибшего (умершего) военнослужащего соответственно):</w:t>
            </w:r>
          </w:p>
        </w:tc>
      </w:tr>
      <w:tr>
        <w:tc>
          <w:tcPr>
            <w:gridSpan w:val="2"/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 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gridSpan w:val="2"/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 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gridSpan w:val="2"/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3) 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gridSpan w:val="2"/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Дата, подпись: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 20___ г.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От имени несовершеннолетних членов семьи погибшего (умершего) военнослужащего с заявлением о предоставлении социальной выплаты обращаются их законные представители.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 дополнительной меры социальной</w:t>
      </w:r>
    </w:p>
    <w:p>
      <w:pPr>
        <w:pStyle w:val="0"/>
        <w:jc w:val="right"/>
      </w:pPr>
      <w:r>
        <w:rPr>
          <w:sz w:val="24"/>
        </w:rPr>
        <w:t xml:space="preserve">поддержки отдельных категорий граждан в виде социальной</w:t>
      </w:r>
    </w:p>
    <w:p>
      <w:pPr>
        <w:pStyle w:val="0"/>
        <w:jc w:val="right"/>
      </w:pPr>
      <w:r>
        <w:rPr>
          <w:sz w:val="24"/>
        </w:rPr>
        <w:t xml:space="preserve">выплаты взамен предоставления в собственность бесплатно</w:t>
      </w:r>
    </w:p>
    <w:p>
      <w:pPr>
        <w:pStyle w:val="0"/>
        <w:jc w:val="right"/>
      </w:pPr>
      <w:r>
        <w:rPr>
          <w:sz w:val="24"/>
        </w:rPr>
        <w:t xml:space="preserve">земельных участков, находящихся в государственной</w:t>
      </w:r>
    </w:p>
    <w:p>
      <w:pPr>
        <w:pStyle w:val="0"/>
        <w:jc w:val="right"/>
      </w:pPr>
      <w:r>
        <w:rPr>
          <w:sz w:val="24"/>
        </w:rPr>
        <w:t xml:space="preserve">собственности Иркутской области, муниципальной</w:t>
      </w:r>
    </w:p>
    <w:p>
      <w:pPr>
        <w:pStyle w:val="0"/>
        <w:jc w:val="right"/>
      </w:pPr>
      <w:r>
        <w:rPr>
          <w:sz w:val="24"/>
        </w:rPr>
        <w:t xml:space="preserve">собственности, земельных участков, государственная</w:t>
      </w:r>
    </w:p>
    <w:p>
      <w:pPr>
        <w:pStyle w:val="0"/>
        <w:jc w:val="right"/>
      </w:pPr>
      <w:r>
        <w:rPr>
          <w:sz w:val="24"/>
        </w:rPr>
        <w:t xml:space="preserve">собственность на которые не разграничена,</w:t>
      </w:r>
    </w:p>
    <w:p>
      <w:pPr>
        <w:pStyle w:val="0"/>
        <w:jc w:val="right"/>
      </w:pPr>
      <w:r>
        <w:rPr>
          <w:sz w:val="24"/>
        </w:rPr>
        <w:t xml:space="preserve">для индивидуального жилищного строительства, ведения</w:t>
      </w:r>
    </w:p>
    <w:p>
      <w:pPr>
        <w:pStyle w:val="0"/>
        <w:jc w:val="right"/>
      </w:pPr>
      <w:r>
        <w:rPr>
          <w:sz w:val="24"/>
        </w:rPr>
        <w:t xml:space="preserve">личного подсобного хозяйства в границах населенного</w:t>
      </w:r>
    </w:p>
    <w:p>
      <w:pPr>
        <w:pStyle w:val="0"/>
        <w:jc w:val="right"/>
      </w:pPr>
      <w:r>
        <w:rPr>
          <w:sz w:val="24"/>
        </w:rPr>
        <w:t xml:space="preserve">пункта на территории Иркутской области</w:t>
      </w:r>
    </w:p>
    <w:p>
      <w:pPr>
        <w:pStyle w:val="0"/>
        <w:jc w:val="both"/>
      </w:pPr>
      <w:r>
        <w:rPr>
          <w:sz w:val="24"/>
        </w:rPr>
      </w:r>
    </w:p>
    <w:bookmarkStart w:id="200" w:name="P200"/>
    <w:bookmarkEnd w:id="20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 (СВЕДЕНИЙ), НЕОБХОДИМЫХ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ДОПОЛНИТЕЛЬНОЙ МЕРЫ СОЦИАЛЬНОЙ ПОДДЕРЖКИ ОТДЕЛЬНЫХ КАТЕГОРИЙ</w:t>
      </w:r>
    </w:p>
    <w:p>
      <w:pPr>
        <w:pStyle w:val="2"/>
        <w:jc w:val="center"/>
      </w:pPr>
      <w:r>
        <w:rPr>
          <w:sz w:val="24"/>
        </w:rPr>
        <w:t xml:space="preserve">ГРАЖДАН В ВИДЕ СОЦИАЛЬНОЙ ВЫПЛАТЫ ВЗАМЕН ПРЕДОСТАВЛЕНИЯ</w:t>
      </w:r>
    </w:p>
    <w:p>
      <w:pPr>
        <w:pStyle w:val="2"/>
        <w:jc w:val="center"/>
      </w:pPr>
      <w:r>
        <w:rPr>
          <w:sz w:val="24"/>
        </w:rPr>
        <w:t xml:space="preserve">В СОБСТВЕННОСТЬ БЕСПЛАТНО ЗЕМЕЛЬНЫХ УЧАСТКОВ, НАХОДЯЩИХСЯ</w:t>
      </w:r>
    </w:p>
    <w:p>
      <w:pPr>
        <w:pStyle w:val="2"/>
        <w:jc w:val="center"/>
      </w:pPr>
      <w:r>
        <w:rPr>
          <w:sz w:val="24"/>
        </w:rPr>
        <w:t xml:space="preserve">В ГОСУДАРСТВЕННОЙ СОБСТВЕННОСТИ ИРКУТСКОЙ ОБЛАСТИ,</w:t>
      </w:r>
    </w:p>
    <w:p>
      <w:pPr>
        <w:pStyle w:val="2"/>
        <w:jc w:val="center"/>
      </w:pPr>
      <w:r>
        <w:rPr>
          <w:sz w:val="24"/>
        </w:rPr>
        <w:t xml:space="preserve">МУНИЦИПАЛЬНОЙ СОБСТВЕННОСТИ, ЗЕМЕЛЬНЫХ УЧАСТКОВ,</w:t>
      </w:r>
    </w:p>
    <w:p>
      <w:pPr>
        <w:pStyle w:val="2"/>
        <w:jc w:val="center"/>
      </w:pPr>
      <w:r>
        <w:rPr>
          <w:sz w:val="24"/>
        </w:rPr>
        <w:t xml:space="preserve">ГОСУДАРСТВЕННАЯ СОБСТВЕННОСТЬ НА КОТОРЫЕ НЕ РАЗГРАНИЧЕНА,</w:t>
      </w:r>
    </w:p>
    <w:p>
      <w:pPr>
        <w:pStyle w:val="2"/>
        <w:jc w:val="center"/>
      </w:pPr>
      <w:r>
        <w:rPr>
          <w:sz w:val="24"/>
        </w:rPr>
        <w:t xml:space="preserve">ДЛЯ ИНДИВИДУАЛЬНОГО ЖИЛИЩНОГО СТРОИТЕЛЬСТВА, ВЕДЕНИЯ ЛИЧНОГО</w:t>
      </w:r>
    </w:p>
    <w:p>
      <w:pPr>
        <w:pStyle w:val="2"/>
        <w:jc w:val="center"/>
      </w:pPr>
      <w:r>
        <w:rPr>
          <w:sz w:val="24"/>
        </w:rPr>
        <w:t xml:space="preserve">ПОДСОБНОГО ХОЗЯЙСТВА В ГРАНИЦАХ НАСЕЛЕННОГО ПУНКТА</w:t>
      </w:r>
    </w:p>
    <w:p>
      <w:pPr>
        <w:pStyle w:val="2"/>
        <w:jc w:val="center"/>
      </w:pPr>
      <w:r>
        <w:rPr>
          <w:sz w:val="24"/>
        </w:rPr>
        <w:t xml:space="preserve">НА ТЕРРИТОРИИ ИРКУТСКОЙ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0"/>
        <w:gridCol w:w="5040"/>
        <w:gridCol w:w="3458"/>
      </w:tblGrid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 (сведений)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получения документов (сведений), способ получения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удостоверяющий личность гражданина, указанного в </w:t>
            </w:r>
            <w:hyperlink w:history="0" r:id="rId32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      <w:r>
                <w:rPr>
                  <w:sz w:val="24"/>
                  <w:color w:val="0000ff"/>
                </w:rPr>
                <w:t xml:space="preserve">части 1 статьи 2</w:t>
              </w:r>
            </w:hyperlink>
            <w:r>
              <w:rPr>
                <w:sz w:val="24"/>
              </w:rPr>
              <w:t xml:space="preserve"> Закона Иркутской области от 25 декабря 2024 года N 132-ОЗ 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Иркутской области" (далее соответственно - граждане, Закон N 132-ОЗ)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удостоверяющие личность и подтверждающие полномочия представителя гражданина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Представитель гражданина,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соответствии фамильно-именной группы, даты рождения, пола и СНИЛС гражданина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регистрации по месту жительства (месту пребывания) гражданина на территории Иркутской области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суда об установлении факта проживания гражданина на территории Иркутской области - в случае отсутствия документов (сведений) о регистрации гражданина на территории Иркутской области по месту жительства (месту пребывания)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в отношении гражданина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 (сведения), содержащие информацию об участии в специальной военной операции, проводимой с 24 февраля 2024 года (далее - специальная военная операция), гражданина, указанного в </w:t>
            </w:r>
            <w:hyperlink w:history="0" r:id="rId33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      <w:r>
                <w:rPr>
                  <w:sz w:val="24"/>
                  <w:color w:val="0000ff"/>
                </w:rPr>
                <w:t xml:space="preserve">пункте 1 части 1 статьи 2</w:t>
              </w:r>
            </w:hyperlink>
            <w:r>
              <w:rPr>
                <w:sz w:val="24"/>
              </w:rPr>
              <w:t xml:space="preserve"> Закона N 132-ОЗ (далее - военнослужащий), с указанием периодов участия в специальной военной операции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взаимодействия; граждане (в случае отсутствия сведений в единой системе межведомственного электронного взаимодействия),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присвоение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Удостоверение ветерана боевых действий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bookmarkStart w:id="242" w:name="P242"/>
          <w:bookmarkEnd w:id="242"/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рождении (за исключением случаев регистрации записи соответствующего акта компетентным органом иностранного государства) - в случае обращения граждан, указанных в </w:t>
            </w:r>
            <w:hyperlink w:history="0" r:id="rId34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      <w:r>
                <w:rPr>
                  <w:sz w:val="24"/>
                  <w:color w:val="0000ff"/>
                </w:rPr>
                <w:t xml:space="preserve">пункте 2 части 1 статьи 2</w:t>
              </w:r>
            </w:hyperlink>
            <w:r>
              <w:rPr>
                <w:sz w:val="24"/>
              </w:rPr>
              <w:t xml:space="preserve"> Закона N 132-ОЗ (далее - члены семьи погибшего (умершего) военнослужащего)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bookmarkStart w:id="245" w:name="P245"/>
          <w:bookmarkEnd w:id="245"/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иностранного государства о рождении (в случае регистрации записи соответствующего акта компетентным органом иностранного государства) - в случае обращения членов семьи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подтверждающие усыновление (удочерение) (за исключением случаев регистрации записи соответствующего акта компетентными органами иностранного государства), - в случае обращения членов семьи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bookmarkStart w:id="251" w:name="P251"/>
          <w:bookmarkEnd w:id="251"/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иностранного государства, подтверждающий усыновление (удочерение) (в случае регистрации записи соответствующего акта компетентными органами иностранного государства), - в случае обращения членов семьи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заключении брака с военнослужащим (за исключением случаев регистрации записи соответствующего акта компетентными органами иностранного государства) - в случае обращения членов семьи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bookmarkStart w:id="257" w:name="P257"/>
          <w:bookmarkEnd w:id="257"/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иностранного государства о заключении брака с военнослужащим (в случае регистрации записи соответствующего акта компетентными органами иностранного государства) - в случае обращения членов семьи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рождении погибшего (умершего) военнослужащего (за исключением случаев регистрации записи соответствующего акта компетентным органом иностранного государства) - в случае обращения граждан, указанных в </w:t>
            </w:r>
            <w:hyperlink w:history="0" r:id="rId35" w:tooltip="Закон Иркутской области от 25.12.2024 N 132-ОЗ &quot;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&quot; (принят Постановлением Законодательного Собрания Иркутской области от 23.12.2024 N 19/7-ЗС) {КонсультантПлюс}">
              <w:r>
                <w:rPr>
                  <w:sz w:val="24"/>
                  <w:color w:val="0000ff"/>
                </w:rPr>
                <w:t xml:space="preserve">пункте 3 части 1 статьи 2</w:t>
              </w:r>
            </w:hyperlink>
            <w:r>
              <w:rPr>
                <w:sz w:val="24"/>
              </w:rPr>
              <w:t xml:space="preserve"> Закона N 132-ОЗ (далее - родитель погибшего (умершего) военнослужащего)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bookmarkStart w:id="263" w:name="P263"/>
          <w:bookmarkEnd w:id="263"/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иностранного государства о рождении (в случае регистрации записи соответствующего акта компетентным органом иностранного государства) - в случае обращения родителя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смерти погибшего (умершего) военнослужащего (за исключением случаев регистрации записи соответствующего акта компетентным органом иностранного государства) - в случае обращения членов семьи погибшего (умершего) военнослужащего, родителя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560" w:type="dxa"/>
          </w:tcPr>
          <w:bookmarkStart w:id="269" w:name="P269"/>
          <w:bookmarkEnd w:id="269"/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 иностранного государства о смерти погибшего (умершего) военнослужащего (в случае регистрации записи соответствующего акта компетентным органом иностранного государства) - в случае обращения членов семьи погибшего (умершего) военнослужащего, родителя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Решения суда об установлении факта родственных отношений (при отсутствии документов (сведений), указанных в </w:t>
            </w:r>
            <w:hyperlink w:history="0" w:anchor="P242" w:tooltip="10">
              <w:r>
                <w:rPr>
                  <w:sz w:val="24"/>
                  <w:color w:val="0000ff"/>
                </w:rPr>
                <w:t xml:space="preserve">пунктах 10</w:t>
              </w:r>
            </w:hyperlink>
            <w:r>
              <w:rPr>
                <w:sz w:val="24"/>
              </w:rPr>
              <w:t xml:space="preserve"> - </w:t>
            </w:r>
            <w:hyperlink w:history="0" w:anchor="P263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Перечня) - в случае обращения членов семьи погибшего (умершего) военнослужащего, родителя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  <w:tr>
        <w:tc>
          <w:tcPr>
            <w:tcW w:w="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операции, - в случае обращения членов семьи погибшего (умершего) военнослужащего, родителя погибшего (умершего) военнослужащего</w:t>
            </w:r>
          </w:p>
        </w:tc>
        <w:tc>
          <w:tcPr>
            <w:tcW w:w="345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Гражданин, посредством представления подтверждающих документов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06.02.2025 N 94-пп</w:t>
            <w:br/>
            <w:t>"Об установлении Порядка предоставления дополнительн...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217313&amp;date=20.02.2025&amp;dst=100021&amp;field=134" TargetMode = "External"/>
	<Relationship Id="rId8" Type="http://schemas.openxmlformats.org/officeDocument/2006/relationships/hyperlink" Target="https://login.consultant.ru/link/?req=doc&amp;base=RLAW411&amp;n=216538&amp;date=20.02.2025&amp;dst=101231&amp;field=134" TargetMode = "External"/>
	<Relationship Id="rId9" Type="http://schemas.openxmlformats.org/officeDocument/2006/relationships/hyperlink" Target="https://login.consultant.ru/link/?req=doc&amp;base=RLAW411&amp;n=216538&amp;date=20.02.2025&amp;dst=100563&amp;field=134" TargetMode = "External"/>
	<Relationship Id="rId10" Type="http://schemas.openxmlformats.org/officeDocument/2006/relationships/hyperlink" Target="www.ogirk.ru" TargetMode = "External"/>
	<Relationship Id="rId11" Type="http://schemas.openxmlformats.org/officeDocument/2006/relationships/hyperlink" Target="www.pravo.gov.ru" TargetMode = "External"/>
	<Relationship Id="rId12" Type="http://schemas.openxmlformats.org/officeDocument/2006/relationships/hyperlink" Target="https://login.consultant.ru/link/?req=doc&amp;base=RLAW411&amp;n=217313&amp;date=20.02.2025&amp;dst=100009&amp;field=134" TargetMode = "External"/>
	<Relationship Id="rId13" Type="http://schemas.openxmlformats.org/officeDocument/2006/relationships/hyperlink" Target="https://login.consultant.ru/link/?req=doc&amp;base=RLAW411&amp;n=218425&amp;date=20.02.2025" TargetMode = "External"/>
	<Relationship Id="rId14" Type="http://schemas.openxmlformats.org/officeDocument/2006/relationships/hyperlink" Target="https://login.consultant.ru/link/?req=doc&amp;base=LAW&amp;n=481376&amp;date=20.02.2025&amp;dst=1246&amp;field=134" TargetMode = "External"/>
	<Relationship Id="rId15" Type="http://schemas.openxmlformats.org/officeDocument/2006/relationships/hyperlink" Target="https://login.consultant.ru/link/?req=doc&amp;base=LAW&amp;n=481376&amp;date=20.02.2025&amp;dst=463&amp;field=134" TargetMode = "External"/>
	<Relationship Id="rId16" Type="http://schemas.openxmlformats.org/officeDocument/2006/relationships/hyperlink" Target="https://login.consultant.ru/link/?req=doc&amp;base=LAW&amp;n=200931&amp;date=20.02.2025" TargetMode = "External"/>
	<Relationship Id="rId17" Type="http://schemas.openxmlformats.org/officeDocument/2006/relationships/hyperlink" Target="https://login.consultant.ru/link/?req=doc&amp;base=LAW&amp;n=482718&amp;date=20.02.2025" TargetMode = "External"/>
	<Relationship Id="rId18" Type="http://schemas.openxmlformats.org/officeDocument/2006/relationships/hyperlink" Target="https://login.consultant.ru/link/?req=doc&amp;base=RLAW411&amp;n=217313&amp;date=20.02.2025&amp;dst=100009&amp;field=134" TargetMode = "External"/>
	<Relationship Id="rId19" Type="http://schemas.openxmlformats.org/officeDocument/2006/relationships/hyperlink" Target="https://login.consultant.ru/link/?req=doc&amp;base=RLAW411&amp;n=217313&amp;date=20.02.2025&amp;dst=100012&amp;field=134" TargetMode = "External"/>
	<Relationship Id="rId20" Type="http://schemas.openxmlformats.org/officeDocument/2006/relationships/hyperlink" Target="https://login.consultant.ru/link/?req=doc&amp;base=RLAW411&amp;n=217313&amp;date=20.02.2025&amp;dst=100013&amp;field=134" TargetMode = "External"/>
	<Relationship Id="rId21" Type="http://schemas.openxmlformats.org/officeDocument/2006/relationships/hyperlink" Target="https://login.consultant.ru/link/?req=doc&amp;base=RLAW411&amp;n=217313&amp;date=20.02.2025" TargetMode = "External"/>
	<Relationship Id="rId22" Type="http://schemas.openxmlformats.org/officeDocument/2006/relationships/image" Target="media/image2.wmf"/>
	<Relationship Id="rId23" Type="http://schemas.openxmlformats.org/officeDocument/2006/relationships/hyperlink" Target="https://login.consultant.ru/link/?req=doc&amp;base=RLAW411&amp;n=217406&amp;date=20.02.2025" TargetMode = "External"/>
	<Relationship Id="rId24" Type="http://schemas.openxmlformats.org/officeDocument/2006/relationships/hyperlink" Target="https://login.consultant.ru/link/?req=doc&amp;base=LAW&amp;n=481376&amp;date=20.02.2025&amp;dst=1246&amp;field=134" TargetMode = "External"/>
	<Relationship Id="rId25" Type="http://schemas.openxmlformats.org/officeDocument/2006/relationships/hyperlink" Target="https://login.consultant.ru/link/?req=doc&amp;base=LAW&amp;n=481376&amp;date=20.02.2025&amp;dst=463&amp;field=134" TargetMode = "External"/>
	<Relationship Id="rId26" Type="http://schemas.openxmlformats.org/officeDocument/2006/relationships/hyperlink" Target="https://login.consultant.ru/link/?req=doc&amp;base=LAW&amp;n=200931&amp;date=20.02.2025" TargetMode = "External"/>
	<Relationship Id="rId27" Type="http://schemas.openxmlformats.org/officeDocument/2006/relationships/hyperlink" Target="https://login.consultant.ru/link/?req=doc&amp;base=LAW&amp;n=482718&amp;date=20.02.2025" TargetMode = "External"/>
	<Relationship Id="rId28" Type="http://schemas.openxmlformats.org/officeDocument/2006/relationships/hyperlink" Target="https://login.consultant.ru/link/?req=doc&amp;base=RLAW411&amp;n=218425&amp;date=20.02.2025" TargetMode = "External"/>
	<Relationship Id="rId29" Type="http://schemas.openxmlformats.org/officeDocument/2006/relationships/hyperlink" Target="https://login.consultant.ru/link/?req=doc&amp;base=LAW&amp;n=482686&amp;date=20.02.2025" TargetMode = "External"/>
	<Relationship Id="rId30" Type="http://schemas.openxmlformats.org/officeDocument/2006/relationships/hyperlink" Target="https://login.consultant.ru/link/?req=doc&amp;base=LAW&amp;n=482686&amp;date=20.02.2025&amp;dst=100260&amp;field=134" TargetMode = "External"/>
	<Relationship Id="rId31" Type="http://schemas.openxmlformats.org/officeDocument/2006/relationships/hyperlink" Target="https://login.consultant.ru/link/?req=doc&amp;base=LAW&amp;n=482686&amp;date=20.02.2025&amp;dst=100269&amp;field=134" TargetMode = "External"/>
	<Relationship Id="rId32" Type="http://schemas.openxmlformats.org/officeDocument/2006/relationships/hyperlink" Target="https://login.consultant.ru/link/?req=doc&amp;base=RLAW411&amp;n=217313&amp;date=20.02.2025&amp;dst=100010&amp;field=134" TargetMode = "External"/>
	<Relationship Id="rId33" Type="http://schemas.openxmlformats.org/officeDocument/2006/relationships/hyperlink" Target="https://login.consultant.ru/link/?req=doc&amp;base=RLAW411&amp;n=217313&amp;date=20.02.2025&amp;dst=100011&amp;field=134" TargetMode = "External"/>
	<Relationship Id="rId34" Type="http://schemas.openxmlformats.org/officeDocument/2006/relationships/hyperlink" Target="https://login.consultant.ru/link/?req=doc&amp;base=RLAW411&amp;n=217313&amp;date=20.02.2025&amp;dst=100012&amp;field=134" TargetMode = "External"/>
	<Relationship Id="rId35" Type="http://schemas.openxmlformats.org/officeDocument/2006/relationships/hyperlink" Target="https://login.consultant.ru/link/?req=doc&amp;base=RLAW411&amp;n=217313&amp;date=20.02.2025&amp;dst=10001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06.02.2025 N 94-пп
"Об установлении Порядка предоставления дополнительной меры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</dc:title>
  <dcterms:created xsi:type="dcterms:W3CDTF">2025-02-20T02:35:51Z</dcterms:created>
</cp:coreProperties>
</file>