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5559"/>
      </w:tblGrid>
      <w:tr w:rsidR="002E7065" w:rsidTr="00791366">
        <w:trPr>
          <w:trHeight w:val="994"/>
        </w:trPr>
        <w:tc>
          <w:tcPr>
            <w:tcW w:w="4506" w:type="dxa"/>
          </w:tcPr>
          <w:p w:rsidR="00257D3C" w:rsidRDefault="002E706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06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26780" cy="942975"/>
                  <wp:effectExtent l="0" t="0" r="2540" b="0"/>
                  <wp:docPr id="1" name="Рисунок 1" descr="C:\Users\gomanenko_gv\Desktop\герб дли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manenko_gv\Desktop\герб дли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727" cy="966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</w:tcPr>
          <w:p w:rsidR="009A4EDF" w:rsidRDefault="009A4EDF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9A4EDF" w:rsidRPr="00BE70B4" w:rsidRDefault="009A4EDF" w:rsidP="002E1955">
            <w:pPr>
              <w:jc w:val="right"/>
              <w:rPr>
                <w:rFonts w:ascii="Inter V" w:hAnsi="Inter V" w:cs="Times New Roman"/>
                <w:b/>
              </w:rPr>
            </w:pPr>
          </w:p>
        </w:tc>
      </w:tr>
    </w:tbl>
    <w:p w:rsidR="007D226B" w:rsidRPr="00440151" w:rsidRDefault="00AB4E76" w:rsidP="00440151">
      <w:pPr>
        <w:tabs>
          <w:tab w:val="left" w:pos="567"/>
        </w:tabs>
        <w:spacing w:line="240" w:lineRule="auto"/>
        <w:jc w:val="right"/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  <w:t>22</w:t>
      </w:r>
      <w:r w:rsidR="001B0312">
        <w:rPr>
          <w:rFonts w:ascii="Arial" w:hAnsi="Arial" w:cs="Arial"/>
          <w:color w:val="202122"/>
          <w:shd w:val="clear" w:color="auto" w:fill="FFFFFF"/>
        </w:rPr>
        <w:t xml:space="preserve"> ию</w:t>
      </w:r>
      <w:r w:rsidR="005E3BF1">
        <w:rPr>
          <w:rFonts w:ascii="Arial" w:hAnsi="Arial" w:cs="Arial"/>
          <w:color w:val="202122"/>
          <w:shd w:val="clear" w:color="auto" w:fill="FFFFFF"/>
        </w:rPr>
        <w:t>л</w:t>
      </w:r>
      <w:r w:rsidR="001B0312">
        <w:rPr>
          <w:rFonts w:ascii="Arial" w:hAnsi="Arial" w:cs="Arial"/>
          <w:color w:val="202122"/>
          <w:shd w:val="clear" w:color="auto" w:fill="FFFFFF"/>
        </w:rPr>
        <w:t>я</w:t>
      </w:r>
      <w:r w:rsidR="00FD3F1A" w:rsidRPr="00FD3F1A">
        <w:rPr>
          <w:rFonts w:ascii="Arial" w:hAnsi="Arial" w:cs="Arial"/>
          <w:color w:val="202122"/>
          <w:shd w:val="clear" w:color="auto" w:fill="FFFFFF"/>
        </w:rPr>
        <w:t xml:space="preserve"> 202</w:t>
      </w:r>
      <w:r w:rsidR="00842FA6">
        <w:rPr>
          <w:rFonts w:ascii="Arial" w:hAnsi="Arial" w:cs="Arial"/>
          <w:color w:val="202122"/>
          <w:shd w:val="clear" w:color="auto" w:fill="FFFFFF"/>
        </w:rPr>
        <w:t>4</w:t>
      </w:r>
      <w:r w:rsidR="00FD3F1A" w:rsidRPr="00FD3F1A">
        <w:rPr>
          <w:rFonts w:ascii="Arial" w:hAnsi="Arial" w:cs="Arial"/>
          <w:color w:val="202122"/>
          <w:shd w:val="clear" w:color="auto" w:fill="FFFFFF"/>
        </w:rPr>
        <w:t xml:space="preserve"> года</w:t>
      </w:r>
    </w:p>
    <w:p w:rsidR="006E2C4D" w:rsidRPr="006E2C4D" w:rsidRDefault="006E2C4D" w:rsidP="006E2C4D">
      <w:pPr>
        <w:spacing w:after="120" w:line="276" w:lineRule="auto"/>
        <w:contextualSpacing/>
        <w:jc w:val="both"/>
        <w:rPr>
          <w:rStyle w:val="2"/>
          <w:rFonts w:ascii="Arial" w:hAnsi="Arial" w:cs="Arial"/>
          <w:color w:val="000000"/>
        </w:rPr>
      </w:pPr>
      <w:bookmarkStart w:id="0" w:name="_GoBack"/>
      <w:bookmarkEnd w:id="0"/>
    </w:p>
    <w:p w:rsidR="005E3BF1" w:rsidRPr="005E3BF1" w:rsidRDefault="005E3BF1" w:rsidP="005E3BF1">
      <w:pPr>
        <w:spacing w:after="24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</w:p>
    <w:p w:rsidR="00AB4E76" w:rsidRPr="00AB4E76" w:rsidRDefault="00AB4E76" w:rsidP="00AB4E76">
      <w:pPr>
        <w:spacing w:after="120" w:line="276" w:lineRule="auto"/>
        <w:contextualSpacing/>
        <w:jc w:val="both"/>
        <w:rPr>
          <w:rStyle w:val="2"/>
          <w:rFonts w:ascii="Arial" w:hAnsi="Arial" w:cs="Arial"/>
          <w:b/>
          <w:color w:val="000000"/>
        </w:rPr>
      </w:pPr>
      <w:r w:rsidRPr="00AB4E76">
        <w:rPr>
          <w:rStyle w:val="2"/>
          <w:rFonts w:ascii="Arial" w:hAnsi="Arial" w:cs="Arial"/>
          <w:b/>
          <w:color w:val="000000"/>
        </w:rPr>
        <w:t>Прошлое и настоящее государственного геодезического надзора в Иркутской области</w:t>
      </w:r>
    </w:p>
    <w:p w:rsidR="00AB4E76" w:rsidRPr="00AB4E76" w:rsidRDefault="00AB4E76" w:rsidP="00AB4E76">
      <w:pPr>
        <w:spacing w:after="12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</w:p>
    <w:p w:rsidR="00AB4E76" w:rsidRPr="00AB4E76" w:rsidRDefault="00AB4E76" w:rsidP="00AB4E76">
      <w:pPr>
        <w:spacing w:after="12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 w:rsidRPr="00AB4E76">
        <w:rPr>
          <w:rStyle w:val="2"/>
          <w:rFonts w:ascii="Arial" w:hAnsi="Arial" w:cs="Arial"/>
          <w:color w:val="000000"/>
        </w:rPr>
        <w:t xml:space="preserve">В этом году государственному геодезическому надзору в нашей стране исполнился уже 91 год. 3 июля 1933 года постановлением Совета Народных Комиссаров СССР было принято постановление № 1357 «Об упорядочении производства топографо-геодезических, аэросъемочных, картографических и гравиметрических работ». </w:t>
      </w:r>
    </w:p>
    <w:p w:rsidR="00AB4E76" w:rsidRPr="00AB4E76" w:rsidRDefault="00AB4E76" w:rsidP="00AB4E76">
      <w:pPr>
        <w:spacing w:after="12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 w:rsidRPr="00AB4E76">
        <w:rPr>
          <w:rStyle w:val="2"/>
          <w:rFonts w:ascii="Arial" w:hAnsi="Arial" w:cs="Arial"/>
          <w:color w:val="000000"/>
        </w:rPr>
        <w:t xml:space="preserve">На Главное геодезическое управление Народного комиссариата тяжелой промышленности СССР был возложен общегосударственный геодезический надзор (контроль) за качеством топографо-геодезических и картографических работ, выполняемых всеми гражданскими учреждениями и организациями.  </w:t>
      </w:r>
    </w:p>
    <w:p w:rsidR="00AB4E76" w:rsidRPr="00AB4E76" w:rsidRDefault="00AB4E76" w:rsidP="00AB4E76">
      <w:pPr>
        <w:spacing w:after="12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 w:rsidRPr="00AB4E76">
        <w:rPr>
          <w:rStyle w:val="2"/>
          <w:rFonts w:ascii="Arial" w:hAnsi="Arial" w:cs="Arial"/>
          <w:color w:val="000000"/>
        </w:rPr>
        <w:t xml:space="preserve">На территории Восточной Сибири функции государственного геодезического надзора осуществляла </w:t>
      </w:r>
      <w:proofErr w:type="gramStart"/>
      <w:r w:rsidRPr="00AB4E76">
        <w:rPr>
          <w:rStyle w:val="2"/>
          <w:rFonts w:ascii="Arial" w:hAnsi="Arial" w:cs="Arial"/>
          <w:color w:val="000000"/>
        </w:rPr>
        <w:t>Восточно-Сибирская</w:t>
      </w:r>
      <w:proofErr w:type="gramEnd"/>
      <w:r w:rsidRPr="00AB4E76">
        <w:rPr>
          <w:rStyle w:val="2"/>
          <w:rFonts w:ascii="Arial" w:hAnsi="Arial" w:cs="Arial"/>
          <w:color w:val="000000"/>
        </w:rPr>
        <w:t xml:space="preserve"> территориальная инспекция государственного геодезического надзора и в дальнейшем Восточно-Сибирское межрегиональное управление геодезии и картографии. </w:t>
      </w:r>
    </w:p>
    <w:p w:rsidR="00AB4E76" w:rsidRPr="00AB4E76" w:rsidRDefault="00AB4E76" w:rsidP="00AB4E76">
      <w:pPr>
        <w:spacing w:after="12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 w:rsidRPr="00AB4E76">
        <w:rPr>
          <w:rStyle w:val="2"/>
          <w:rFonts w:ascii="Arial" w:hAnsi="Arial" w:cs="Arial"/>
          <w:color w:val="000000"/>
        </w:rPr>
        <w:t xml:space="preserve">В наши дни федеральный государственный контроль (надзор) в области геодезии и картографии в </w:t>
      </w:r>
      <w:proofErr w:type="spellStart"/>
      <w:r w:rsidRPr="00AB4E76">
        <w:rPr>
          <w:rStyle w:val="2"/>
          <w:rFonts w:ascii="Arial" w:hAnsi="Arial" w:cs="Arial"/>
          <w:color w:val="000000"/>
        </w:rPr>
        <w:t>Приангарье</w:t>
      </w:r>
      <w:proofErr w:type="spellEnd"/>
      <w:r w:rsidRPr="00AB4E76">
        <w:rPr>
          <w:rStyle w:val="2"/>
          <w:rFonts w:ascii="Arial" w:hAnsi="Arial" w:cs="Arial"/>
          <w:color w:val="000000"/>
        </w:rPr>
        <w:t xml:space="preserve"> продолжает осуществлять Управление </w:t>
      </w:r>
      <w:proofErr w:type="spellStart"/>
      <w:r w:rsidRPr="00AB4E76">
        <w:rPr>
          <w:rStyle w:val="2"/>
          <w:rFonts w:ascii="Arial" w:hAnsi="Arial" w:cs="Arial"/>
          <w:color w:val="000000"/>
        </w:rPr>
        <w:t>Росреестра</w:t>
      </w:r>
      <w:proofErr w:type="spellEnd"/>
      <w:r w:rsidRPr="00AB4E76">
        <w:rPr>
          <w:rStyle w:val="2"/>
          <w:rFonts w:ascii="Arial" w:hAnsi="Arial" w:cs="Arial"/>
          <w:color w:val="000000"/>
        </w:rPr>
        <w:t xml:space="preserve"> по Иркутской области.</w:t>
      </w:r>
    </w:p>
    <w:p w:rsidR="00AB4E76" w:rsidRPr="00AB4E76" w:rsidRDefault="00AB4E76" w:rsidP="00AB4E76">
      <w:pPr>
        <w:spacing w:after="12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 w:rsidRPr="00AB4E76">
        <w:rPr>
          <w:rStyle w:val="2"/>
          <w:rFonts w:ascii="Arial" w:hAnsi="Arial" w:cs="Arial"/>
          <w:color w:val="000000"/>
        </w:rPr>
        <w:t>Сегодня на органы государственного геодезического надзора возложена государственная услуга по лицензированию геодезической и картографической деятельности, а также функции по контролю (надзору) за соблюдением обязательных требований к выполнению геодезических и картографических работ и их результатам, к обеспечению сохранности пунктов государственной геодезической, нивелирной, гравиметрической сетей, к отображению государственной границы Российской Федерации и ее территорий, к употреблению наименований географических объектов, а также за соблюдением лицензиатами лицензионных требований в области геодезической и картографической деятельности.</w:t>
      </w:r>
    </w:p>
    <w:p w:rsidR="00AB4E76" w:rsidRPr="00AB4E76" w:rsidRDefault="00AB4E76" w:rsidP="00AB4E76">
      <w:pPr>
        <w:spacing w:after="12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 w:rsidRPr="00AB4E76">
        <w:rPr>
          <w:rStyle w:val="2"/>
          <w:rFonts w:ascii="Arial" w:hAnsi="Arial" w:cs="Arial"/>
          <w:color w:val="000000"/>
        </w:rPr>
        <w:t xml:space="preserve">По информации начальника отдела геодезии, картографии, землеустройства и мониторинга земель Управления </w:t>
      </w:r>
      <w:proofErr w:type="spellStart"/>
      <w:r w:rsidRPr="00AB4E76">
        <w:rPr>
          <w:rStyle w:val="2"/>
          <w:rFonts w:ascii="Arial" w:hAnsi="Arial" w:cs="Arial"/>
          <w:color w:val="000000"/>
        </w:rPr>
        <w:t>Росреестра</w:t>
      </w:r>
      <w:proofErr w:type="spellEnd"/>
      <w:r w:rsidRPr="00AB4E76">
        <w:rPr>
          <w:rStyle w:val="2"/>
          <w:rFonts w:ascii="Arial" w:hAnsi="Arial" w:cs="Arial"/>
          <w:color w:val="000000"/>
        </w:rPr>
        <w:t xml:space="preserve"> по Иркутской области Елены Владимировны </w:t>
      </w:r>
      <w:proofErr w:type="spellStart"/>
      <w:r w:rsidRPr="00AB4E76">
        <w:rPr>
          <w:rStyle w:val="2"/>
          <w:rFonts w:ascii="Arial" w:hAnsi="Arial" w:cs="Arial"/>
          <w:color w:val="000000"/>
        </w:rPr>
        <w:t>Малитовской</w:t>
      </w:r>
      <w:proofErr w:type="spellEnd"/>
      <w:r w:rsidRPr="00AB4E76">
        <w:rPr>
          <w:rStyle w:val="2"/>
          <w:rFonts w:ascii="Arial" w:hAnsi="Arial" w:cs="Arial"/>
          <w:color w:val="000000"/>
        </w:rPr>
        <w:t>, на сегодняшний день на территории Иркутской области действует 64 лицензии на осуществление геодезической и картографической деятельности.</w:t>
      </w:r>
    </w:p>
    <w:p w:rsidR="00AB4E76" w:rsidRPr="00AB4E76" w:rsidRDefault="00AB4E76" w:rsidP="00AB4E76">
      <w:pPr>
        <w:spacing w:after="12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 w:rsidRPr="00AB4E76">
        <w:rPr>
          <w:rStyle w:val="2"/>
          <w:rFonts w:ascii="Arial" w:hAnsi="Arial" w:cs="Arial"/>
          <w:color w:val="000000"/>
        </w:rPr>
        <w:t>В настоящее время ведется работа по обследованию пунктов геодезических сетей, которых на территории Иркутской области более 23,5 тысяч, а также по установлению охранных зон таких пунктов. Охранные зоны уже установлены в отношении 61 % пунктов геодезических сетей.</w:t>
      </w:r>
    </w:p>
    <w:p w:rsidR="00AB4E76" w:rsidRPr="00AB4E76" w:rsidRDefault="00AB4E76" w:rsidP="00AB4E76">
      <w:pPr>
        <w:spacing w:after="12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 w:rsidRPr="00AB4E76">
        <w:rPr>
          <w:rStyle w:val="2"/>
          <w:rFonts w:ascii="Arial" w:hAnsi="Arial" w:cs="Arial"/>
          <w:color w:val="000000"/>
        </w:rPr>
        <w:t xml:space="preserve">Также Управлением </w:t>
      </w:r>
      <w:proofErr w:type="spellStart"/>
      <w:r w:rsidRPr="00AB4E76">
        <w:rPr>
          <w:rStyle w:val="2"/>
          <w:rFonts w:ascii="Arial" w:hAnsi="Arial" w:cs="Arial"/>
          <w:color w:val="000000"/>
        </w:rPr>
        <w:t>Росреестра</w:t>
      </w:r>
      <w:proofErr w:type="spellEnd"/>
      <w:r w:rsidRPr="00AB4E76">
        <w:rPr>
          <w:rStyle w:val="2"/>
          <w:rFonts w:ascii="Arial" w:hAnsi="Arial" w:cs="Arial"/>
          <w:color w:val="000000"/>
        </w:rPr>
        <w:t xml:space="preserve"> по Иркутской области ведется работа по проверке наименований географических объектов - населенных пунктов, водных объектов на дорожных знаках и электронных картах. Всего на территории Иркутской области с 2018 года выявлено 124 нарушения на дорожных знаках и картах. По результатам выявленных нарушений вынесены предостережения о недопустимости таких нарушений. Неправильные наименования исправлены.</w:t>
      </w:r>
    </w:p>
    <w:p w:rsidR="00200FC8" w:rsidRDefault="00AB4E76" w:rsidP="00AB4E76">
      <w:pPr>
        <w:spacing w:after="12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 w:rsidRPr="00AB4E76">
        <w:rPr>
          <w:rStyle w:val="2"/>
          <w:rFonts w:ascii="Arial" w:hAnsi="Arial" w:cs="Arial"/>
          <w:color w:val="000000"/>
        </w:rPr>
        <w:t>Таким образом, почти вековая история геодезического надзора продолжается и сегодня.</w:t>
      </w:r>
    </w:p>
    <w:p w:rsidR="00AB4E76" w:rsidRDefault="00AB4E76" w:rsidP="00AB4E76">
      <w:pPr>
        <w:spacing w:after="12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</w:p>
    <w:p w:rsidR="00AB4E76" w:rsidRDefault="00AB4E76" w:rsidP="00AB4E76">
      <w:pPr>
        <w:spacing w:after="12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</w:p>
    <w:p w:rsidR="00D7470C" w:rsidRPr="00A6777F" w:rsidRDefault="00F72C8A" w:rsidP="007E3731">
      <w:pPr>
        <w:spacing w:after="120" w:line="276" w:lineRule="auto"/>
        <w:jc w:val="both"/>
        <w:rPr>
          <w:rFonts w:ascii="Arial" w:hAnsi="Arial" w:cs="Arial"/>
          <w:i/>
          <w:shd w:val="clear" w:color="auto" w:fill="FFFFFF"/>
        </w:rPr>
      </w:pPr>
      <w:r w:rsidRPr="007241BB">
        <w:rPr>
          <w:rFonts w:ascii="Arial" w:hAnsi="Arial" w:cs="Arial"/>
          <w:i/>
        </w:rPr>
        <w:t xml:space="preserve">Пресс-служба Управления </w:t>
      </w:r>
      <w:proofErr w:type="spellStart"/>
      <w:r w:rsidRPr="007241BB">
        <w:rPr>
          <w:rFonts w:ascii="Arial" w:hAnsi="Arial" w:cs="Arial"/>
          <w:i/>
        </w:rPr>
        <w:t>Росреестра</w:t>
      </w:r>
      <w:proofErr w:type="spellEnd"/>
      <w:r w:rsidRPr="007241BB">
        <w:rPr>
          <w:rFonts w:ascii="Arial" w:hAnsi="Arial" w:cs="Arial"/>
          <w:i/>
        </w:rPr>
        <w:t xml:space="preserve"> по Иркутской области</w:t>
      </w:r>
    </w:p>
    <w:sectPr w:rsidR="00D7470C" w:rsidRPr="00A6777F" w:rsidSect="00CE0B8A">
      <w:pgSz w:w="11906" w:h="16838"/>
      <w:pgMar w:top="426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 V">
    <w:altName w:val="Cambria Math"/>
    <w:charset w:val="CC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10655"/>
    <w:multiLevelType w:val="multilevel"/>
    <w:tmpl w:val="51C69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7D49"/>
    <w:rsid w:val="00015793"/>
    <w:rsid w:val="00020FD0"/>
    <w:rsid w:val="00024812"/>
    <w:rsid w:val="0002486A"/>
    <w:rsid w:val="000343E6"/>
    <w:rsid w:val="00040080"/>
    <w:rsid w:val="000464D0"/>
    <w:rsid w:val="000647E9"/>
    <w:rsid w:val="00065309"/>
    <w:rsid w:val="000733F2"/>
    <w:rsid w:val="000750B1"/>
    <w:rsid w:val="000850BD"/>
    <w:rsid w:val="00087EC0"/>
    <w:rsid w:val="000B3E5A"/>
    <w:rsid w:val="000C40F3"/>
    <w:rsid w:val="000C7244"/>
    <w:rsid w:val="000C76D8"/>
    <w:rsid w:val="000D6B75"/>
    <w:rsid w:val="000D6E85"/>
    <w:rsid w:val="000E024D"/>
    <w:rsid w:val="000E5C5C"/>
    <w:rsid w:val="00104B37"/>
    <w:rsid w:val="0011258F"/>
    <w:rsid w:val="00113206"/>
    <w:rsid w:val="0012234E"/>
    <w:rsid w:val="00137731"/>
    <w:rsid w:val="00145B53"/>
    <w:rsid w:val="00152FDE"/>
    <w:rsid w:val="00153A98"/>
    <w:rsid w:val="00163688"/>
    <w:rsid w:val="00177237"/>
    <w:rsid w:val="00184409"/>
    <w:rsid w:val="0018723F"/>
    <w:rsid w:val="00195E0C"/>
    <w:rsid w:val="001967E1"/>
    <w:rsid w:val="001A12CB"/>
    <w:rsid w:val="001A1627"/>
    <w:rsid w:val="001A2523"/>
    <w:rsid w:val="001A5D70"/>
    <w:rsid w:val="001A70DF"/>
    <w:rsid w:val="001B0049"/>
    <w:rsid w:val="001B0312"/>
    <w:rsid w:val="001B079E"/>
    <w:rsid w:val="001B34B3"/>
    <w:rsid w:val="001B47EF"/>
    <w:rsid w:val="001C633F"/>
    <w:rsid w:val="001E37B6"/>
    <w:rsid w:val="001F061C"/>
    <w:rsid w:val="001F5E0C"/>
    <w:rsid w:val="00200FC8"/>
    <w:rsid w:val="002031CB"/>
    <w:rsid w:val="0020722E"/>
    <w:rsid w:val="00207F0A"/>
    <w:rsid w:val="00226CBC"/>
    <w:rsid w:val="00233942"/>
    <w:rsid w:val="00246BAD"/>
    <w:rsid w:val="00255CD9"/>
    <w:rsid w:val="00257D3C"/>
    <w:rsid w:val="00266C64"/>
    <w:rsid w:val="00273AB0"/>
    <w:rsid w:val="002768DA"/>
    <w:rsid w:val="00280149"/>
    <w:rsid w:val="00283957"/>
    <w:rsid w:val="0028396A"/>
    <w:rsid w:val="002844D3"/>
    <w:rsid w:val="00290C59"/>
    <w:rsid w:val="00293F23"/>
    <w:rsid w:val="00296CA1"/>
    <w:rsid w:val="0029751C"/>
    <w:rsid w:val="002A79C1"/>
    <w:rsid w:val="002A7AEE"/>
    <w:rsid w:val="002A7CD1"/>
    <w:rsid w:val="002C0A8E"/>
    <w:rsid w:val="002C5AC2"/>
    <w:rsid w:val="002E1491"/>
    <w:rsid w:val="002E1955"/>
    <w:rsid w:val="002E41DF"/>
    <w:rsid w:val="002E614D"/>
    <w:rsid w:val="002E7065"/>
    <w:rsid w:val="002F5BD3"/>
    <w:rsid w:val="002F7B0A"/>
    <w:rsid w:val="002F7E73"/>
    <w:rsid w:val="003116F4"/>
    <w:rsid w:val="003117BD"/>
    <w:rsid w:val="00340A6D"/>
    <w:rsid w:val="003427A6"/>
    <w:rsid w:val="00343C71"/>
    <w:rsid w:val="00351FBE"/>
    <w:rsid w:val="003553C8"/>
    <w:rsid w:val="003703D4"/>
    <w:rsid w:val="003800B3"/>
    <w:rsid w:val="00380CEF"/>
    <w:rsid w:val="00385199"/>
    <w:rsid w:val="003874F0"/>
    <w:rsid w:val="0039115A"/>
    <w:rsid w:val="003942C0"/>
    <w:rsid w:val="003963AD"/>
    <w:rsid w:val="003965E5"/>
    <w:rsid w:val="003A2D4B"/>
    <w:rsid w:val="003A37AC"/>
    <w:rsid w:val="003A3B13"/>
    <w:rsid w:val="003A4D46"/>
    <w:rsid w:val="003A55F1"/>
    <w:rsid w:val="003C0F4F"/>
    <w:rsid w:val="003C12B3"/>
    <w:rsid w:val="003D64FA"/>
    <w:rsid w:val="003E0212"/>
    <w:rsid w:val="003E53AA"/>
    <w:rsid w:val="003F20E2"/>
    <w:rsid w:val="003F2846"/>
    <w:rsid w:val="003F3D37"/>
    <w:rsid w:val="00404F8E"/>
    <w:rsid w:val="0040674A"/>
    <w:rsid w:val="00416B52"/>
    <w:rsid w:val="00425E55"/>
    <w:rsid w:val="00430651"/>
    <w:rsid w:val="00432F21"/>
    <w:rsid w:val="004355DE"/>
    <w:rsid w:val="00440151"/>
    <w:rsid w:val="00450837"/>
    <w:rsid w:val="00456944"/>
    <w:rsid w:val="00472A0D"/>
    <w:rsid w:val="00473B17"/>
    <w:rsid w:val="00480D62"/>
    <w:rsid w:val="004839E8"/>
    <w:rsid w:val="00490AA1"/>
    <w:rsid w:val="00492179"/>
    <w:rsid w:val="00496FA2"/>
    <w:rsid w:val="004B28D1"/>
    <w:rsid w:val="004D2D31"/>
    <w:rsid w:val="004D4A78"/>
    <w:rsid w:val="004D4CA2"/>
    <w:rsid w:val="004E01DA"/>
    <w:rsid w:val="004E2149"/>
    <w:rsid w:val="004E35A7"/>
    <w:rsid w:val="004E6E0E"/>
    <w:rsid w:val="004F6AB6"/>
    <w:rsid w:val="004F7085"/>
    <w:rsid w:val="005046D1"/>
    <w:rsid w:val="00505E3D"/>
    <w:rsid w:val="00507ACB"/>
    <w:rsid w:val="0052124C"/>
    <w:rsid w:val="00522F15"/>
    <w:rsid w:val="005355AC"/>
    <w:rsid w:val="00535ADA"/>
    <w:rsid w:val="005464EE"/>
    <w:rsid w:val="0054744A"/>
    <w:rsid w:val="0054753C"/>
    <w:rsid w:val="005515C6"/>
    <w:rsid w:val="005561B0"/>
    <w:rsid w:val="00561F76"/>
    <w:rsid w:val="00562702"/>
    <w:rsid w:val="005662C1"/>
    <w:rsid w:val="00570F8F"/>
    <w:rsid w:val="005731ED"/>
    <w:rsid w:val="00574310"/>
    <w:rsid w:val="00574F68"/>
    <w:rsid w:val="005A3097"/>
    <w:rsid w:val="005A7679"/>
    <w:rsid w:val="005B5A40"/>
    <w:rsid w:val="005B5F1A"/>
    <w:rsid w:val="005B7730"/>
    <w:rsid w:val="005C46D0"/>
    <w:rsid w:val="005D1F33"/>
    <w:rsid w:val="005D45F7"/>
    <w:rsid w:val="005D7040"/>
    <w:rsid w:val="005E08C7"/>
    <w:rsid w:val="005E3BF1"/>
    <w:rsid w:val="005E7F2C"/>
    <w:rsid w:val="005F4205"/>
    <w:rsid w:val="005F4CB5"/>
    <w:rsid w:val="0060095B"/>
    <w:rsid w:val="00604F6E"/>
    <w:rsid w:val="00610965"/>
    <w:rsid w:val="00612666"/>
    <w:rsid w:val="0061292E"/>
    <w:rsid w:val="00627EA4"/>
    <w:rsid w:val="00641C2B"/>
    <w:rsid w:val="00652A22"/>
    <w:rsid w:val="00653C94"/>
    <w:rsid w:val="0068325E"/>
    <w:rsid w:val="006863B2"/>
    <w:rsid w:val="00692BC2"/>
    <w:rsid w:val="00694BCC"/>
    <w:rsid w:val="006A1C36"/>
    <w:rsid w:val="006A228A"/>
    <w:rsid w:val="006A28C5"/>
    <w:rsid w:val="006B6928"/>
    <w:rsid w:val="006C315C"/>
    <w:rsid w:val="006C520B"/>
    <w:rsid w:val="006E2C4D"/>
    <w:rsid w:val="006F002F"/>
    <w:rsid w:val="006F02BD"/>
    <w:rsid w:val="006F477B"/>
    <w:rsid w:val="0071592C"/>
    <w:rsid w:val="007241BB"/>
    <w:rsid w:val="007270AB"/>
    <w:rsid w:val="00732DF7"/>
    <w:rsid w:val="00747D91"/>
    <w:rsid w:val="00756113"/>
    <w:rsid w:val="00756395"/>
    <w:rsid w:val="00756EB6"/>
    <w:rsid w:val="00765F7A"/>
    <w:rsid w:val="00767A6E"/>
    <w:rsid w:val="007764F8"/>
    <w:rsid w:val="007772FF"/>
    <w:rsid w:val="00791366"/>
    <w:rsid w:val="00793B62"/>
    <w:rsid w:val="00794FE7"/>
    <w:rsid w:val="007A5BC6"/>
    <w:rsid w:val="007B4B85"/>
    <w:rsid w:val="007C03D1"/>
    <w:rsid w:val="007C1013"/>
    <w:rsid w:val="007C20EB"/>
    <w:rsid w:val="007C2CD9"/>
    <w:rsid w:val="007C31E6"/>
    <w:rsid w:val="007C6F89"/>
    <w:rsid w:val="007C7C3B"/>
    <w:rsid w:val="007D226B"/>
    <w:rsid w:val="007D31E9"/>
    <w:rsid w:val="007D52A3"/>
    <w:rsid w:val="007E3731"/>
    <w:rsid w:val="007F2249"/>
    <w:rsid w:val="007F248C"/>
    <w:rsid w:val="008043B6"/>
    <w:rsid w:val="00805F2D"/>
    <w:rsid w:val="00810F85"/>
    <w:rsid w:val="00821BB6"/>
    <w:rsid w:val="00826876"/>
    <w:rsid w:val="0083670F"/>
    <w:rsid w:val="00836D07"/>
    <w:rsid w:val="00842FA6"/>
    <w:rsid w:val="008444A1"/>
    <w:rsid w:val="0084576B"/>
    <w:rsid w:val="00871301"/>
    <w:rsid w:val="00872888"/>
    <w:rsid w:val="0087293C"/>
    <w:rsid w:val="00886A71"/>
    <w:rsid w:val="008920C7"/>
    <w:rsid w:val="00892D06"/>
    <w:rsid w:val="00895A42"/>
    <w:rsid w:val="008964FB"/>
    <w:rsid w:val="008A1C15"/>
    <w:rsid w:val="008A3732"/>
    <w:rsid w:val="008A40C6"/>
    <w:rsid w:val="008A48F6"/>
    <w:rsid w:val="008A6AEF"/>
    <w:rsid w:val="008C79FD"/>
    <w:rsid w:val="008D3536"/>
    <w:rsid w:val="008E0A69"/>
    <w:rsid w:val="008F22B4"/>
    <w:rsid w:val="0090029A"/>
    <w:rsid w:val="00902892"/>
    <w:rsid w:val="0090745F"/>
    <w:rsid w:val="0091174D"/>
    <w:rsid w:val="0092486F"/>
    <w:rsid w:val="0093126A"/>
    <w:rsid w:val="00934471"/>
    <w:rsid w:val="00935ECD"/>
    <w:rsid w:val="00955807"/>
    <w:rsid w:val="00956FB7"/>
    <w:rsid w:val="0097589D"/>
    <w:rsid w:val="00977AD2"/>
    <w:rsid w:val="0098459C"/>
    <w:rsid w:val="009A4EDF"/>
    <w:rsid w:val="009B1D65"/>
    <w:rsid w:val="009B587F"/>
    <w:rsid w:val="009C322F"/>
    <w:rsid w:val="009C3711"/>
    <w:rsid w:val="009D19D9"/>
    <w:rsid w:val="009D531D"/>
    <w:rsid w:val="009D5B98"/>
    <w:rsid w:val="009E787C"/>
    <w:rsid w:val="00A12CD8"/>
    <w:rsid w:val="00A12E2D"/>
    <w:rsid w:val="00A149D6"/>
    <w:rsid w:val="00A15B55"/>
    <w:rsid w:val="00A22619"/>
    <w:rsid w:val="00A250BA"/>
    <w:rsid w:val="00A31950"/>
    <w:rsid w:val="00A31E41"/>
    <w:rsid w:val="00A34386"/>
    <w:rsid w:val="00A4489A"/>
    <w:rsid w:val="00A52964"/>
    <w:rsid w:val="00A53A83"/>
    <w:rsid w:val="00A61122"/>
    <w:rsid w:val="00A64B72"/>
    <w:rsid w:val="00A6777F"/>
    <w:rsid w:val="00A67E06"/>
    <w:rsid w:val="00A86EDB"/>
    <w:rsid w:val="00A906CA"/>
    <w:rsid w:val="00A90B59"/>
    <w:rsid w:val="00A938E5"/>
    <w:rsid w:val="00A971D2"/>
    <w:rsid w:val="00A97B13"/>
    <w:rsid w:val="00AA0E3F"/>
    <w:rsid w:val="00AA3242"/>
    <w:rsid w:val="00AA6C1B"/>
    <w:rsid w:val="00AB3230"/>
    <w:rsid w:val="00AB4E76"/>
    <w:rsid w:val="00AC19B6"/>
    <w:rsid w:val="00AC4C1D"/>
    <w:rsid w:val="00AE0E14"/>
    <w:rsid w:val="00AE5D74"/>
    <w:rsid w:val="00AF0A41"/>
    <w:rsid w:val="00AF52BF"/>
    <w:rsid w:val="00B069C5"/>
    <w:rsid w:val="00B20645"/>
    <w:rsid w:val="00B2246F"/>
    <w:rsid w:val="00B27FCD"/>
    <w:rsid w:val="00B333E7"/>
    <w:rsid w:val="00B345EC"/>
    <w:rsid w:val="00B5196C"/>
    <w:rsid w:val="00B62043"/>
    <w:rsid w:val="00B675DD"/>
    <w:rsid w:val="00B67C03"/>
    <w:rsid w:val="00B7294A"/>
    <w:rsid w:val="00B81DC5"/>
    <w:rsid w:val="00B85420"/>
    <w:rsid w:val="00B859E0"/>
    <w:rsid w:val="00B91BA4"/>
    <w:rsid w:val="00B951A5"/>
    <w:rsid w:val="00B95BAE"/>
    <w:rsid w:val="00B97276"/>
    <w:rsid w:val="00B97A55"/>
    <w:rsid w:val="00BA00C4"/>
    <w:rsid w:val="00BA51F9"/>
    <w:rsid w:val="00BB0D21"/>
    <w:rsid w:val="00BB1EFE"/>
    <w:rsid w:val="00BB3948"/>
    <w:rsid w:val="00BB5D8E"/>
    <w:rsid w:val="00BC7696"/>
    <w:rsid w:val="00BD14E0"/>
    <w:rsid w:val="00BD708B"/>
    <w:rsid w:val="00BE70B4"/>
    <w:rsid w:val="00C024AA"/>
    <w:rsid w:val="00C03A27"/>
    <w:rsid w:val="00C05863"/>
    <w:rsid w:val="00C10BDC"/>
    <w:rsid w:val="00C1132C"/>
    <w:rsid w:val="00C15A53"/>
    <w:rsid w:val="00C178C5"/>
    <w:rsid w:val="00C23B0C"/>
    <w:rsid w:val="00C26983"/>
    <w:rsid w:val="00C26C22"/>
    <w:rsid w:val="00C313A8"/>
    <w:rsid w:val="00C342E3"/>
    <w:rsid w:val="00C42FFC"/>
    <w:rsid w:val="00C43D78"/>
    <w:rsid w:val="00C51EB6"/>
    <w:rsid w:val="00C57AC2"/>
    <w:rsid w:val="00C621D3"/>
    <w:rsid w:val="00C633AA"/>
    <w:rsid w:val="00C72E3A"/>
    <w:rsid w:val="00CA10B3"/>
    <w:rsid w:val="00CA5C9F"/>
    <w:rsid w:val="00CB26B9"/>
    <w:rsid w:val="00CC10C4"/>
    <w:rsid w:val="00CD0EB1"/>
    <w:rsid w:val="00CD2293"/>
    <w:rsid w:val="00CE0B8A"/>
    <w:rsid w:val="00CF1323"/>
    <w:rsid w:val="00D0032C"/>
    <w:rsid w:val="00D05021"/>
    <w:rsid w:val="00D11CE2"/>
    <w:rsid w:val="00D20981"/>
    <w:rsid w:val="00D220BE"/>
    <w:rsid w:val="00D2651B"/>
    <w:rsid w:val="00D35407"/>
    <w:rsid w:val="00D519EC"/>
    <w:rsid w:val="00D55626"/>
    <w:rsid w:val="00D67CA2"/>
    <w:rsid w:val="00D7470C"/>
    <w:rsid w:val="00D86EBB"/>
    <w:rsid w:val="00D8750A"/>
    <w:rsid w:val="00DA1290"/>
    <w:rsid w:val="00DA7045"/>
    <w:rsid w:val="00DB32EA"/>
    <w:rsid w:val="00DC37D8"/>
    <w:rsid w:val="00DE587F"/>
    <w:rsid w:val="00DE7378"/>
    <w:rsid w:val="00DF01CC"/>
    <w:rsid w:val="00DF162F"/>
    <w:rsid w:val="00E11924"/>
    <w:rsid w:val="00E20B61"/>
    <w:rsid w:val="00E21F36"/>
    <w:rsid w:val="00E23287"/>
    <w:rsid w:val="00E3101D"/>
    <w:rsid w:val="00E414EA"/>
    <w:rsid w:val="00E42E2E"/>
    <w:rsid w:val="00E46FA0"/>
    <w:rsid w:val="00E51294"/>
    <w:rsid w:val="00E63675"/>
    <w:rsid w:val="00E70925"/>
    <w:rsid w:val="00E711C9"/>
    <w:rsid w:val="00E71663"/>
    <w:rsid w:val="00E734A6"/>
    <w:rsid w:val="00E85F59"/>
    <w:rsid w:val="00E9260A"/>
    <w:rsid w:val="00EA2ED3"/>
    <w:rsid w:val="00EA3106"/>
    <w:rsid w:val="00EC603C"/>
    <w:rsid w:val="00ED0F1A"/>
    <w:rsid w:val="00ED2E8C"/>
    <w:rsid w:val="00ED6210"/>
    <w:rsid w:val="00EE579D"/>
    <w:rsid w:val="00EF5C69"/>
    <w:rsid w:val="00F07CB6"/>
    <w:rsid w:val="00F20E5F"/>
    <w:rsid w:val="00F23C50"/>
    <w:rsid w:val="00F40B65"/>
    <w:rsid w:val="00F416B3"/>
    <w:rsid w:val="00F42D6D"/>
    <w:rsid w:val="00F505DF"/>
    <w:rsid w:val="00F5763B"/>
    <w:rsid w:val="00F57C32"/>
    <w:rsid w:val="00F6404B"/>
    <w:rsid w:val="00F6796A"/>
    <w:rsid w:val="00F72C8A"/>
    <w:rsid w:val="00F93DA2"/>
    <w:rsid w:val="00FB14E6"/>
    <w:rsid w:val="00FD174D"/>
    <w:rsid w:val="00FD3F1A"/>
    <w:rsid w:val="00FD5C75"/>
    <w:rsid w:val="00FE5793"/>
    <w:rsid w:val="00FE7B54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4ACF3"/>
  <w15:chartTrackingRefBased/>
  <w15:docId w15:val="{7DFD4786-41AD-4D89-9978-0F35772A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AB3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1258F"/>
    <w:rPr>
      <w:b/>
      <w:bCs/>
    </w:rPr>
  </w:style>
  <w:style w:type="character" w:styleId="aa">
    <w:name w:val="Emphasis"/>
    <w:basedOn w:val="a0"/>
    <w:uiPriority w:val="20"/>
    <w:qFormat/>
    <w:rsid w:val="0011258F"/>
    <w:rPr>
      <w:i/>
      <w:iCs/>
    </w:rPr>
  </w:style>
  <w:style w:type="character" w:customStyle="1" w:styleId="2">
    <w:name w:val="Основной текст (2)_"/>
    <w:basedOn w:val="a0"/>
    <w:link w:val="20"/>
    <w:uiPriority w:val="99"/>
    <w:rsid w:val="007D31E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D31E9"/>
    <w:pPr>
      <w:widowControl w:val="0"/>
      <w:shd w:val="clear" w:color="auto" w:fill="FFFFFF"/>
      <w:spacing w:after="0" w:line="259" w:lineRule="exact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5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6BA46-FC2A-425B-A395-D6342A47C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Жиляев Михаил Семенович</cp:lastModifiedBy>
  <cp:revision>2</cp:revision>
  <cp:lastPrinted>2024-06-04T06:41:00Z</cp:lastPrinted>
  <dcterms:created xsi:type="dcterms:W3CDTF">2024-07-18T07:53:00Z</dcterms:created>
  <dcterms:modified xsi:type="dcterms:W3CDTF">2024-07-18T07:53:00Z</dcterms:modified>
</cp:coreProperties>
</file>