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E5" w:rsidRDefault="00A667E5" w:rsidP="00A667E5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432435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7E5" w:rsidRDefault="00A667E5" w:rsidP="00A667E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A667E5" w:rsidRDefault="00A667E5" w:rsidP="00A667E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A667E5" w:rsidRDefault="00A667E5" w:rsidP="00A667E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A667E5" w:rsidRDefault="00A667E5" w:rsidP="00A667E5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2.95pt;margin-top:34.0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h6TDd4A&#10;AAAKAQAADwAAAGRycy9kb3ducmV2LnhtbEyPwU7DMBBE70j8g7VIXBC1E2gpIU5VVSDOLVy4ufE2&#10;iYjXSew2KV/PcirH0TzNvs1Xk2vFCYfQeNKQzBQIpNLbhioNnx9v90sQIRqypvWEGs4YYFVcX+Um&#10;s36kLZ52sRI8QiEzGuoYu0zKUNboTJj5Dom7gx+ciRyHStrBjDzuWpkqtZDONMQXatPhpsbye3d0&#10;Gvz4enYee5Xeff2498263x7SXuvbm2n9AiLiFC8w/OmzOhTstPdHskG0nNX8mVENi2UCgoF5kj6C&#10;2HPz9JCALHL5/4XiF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Iekw3eAAAACgEA&#10;AA8AAAAAAAAAAAAAAAAAmQQAAGRycy9kb3ducmV2LnhtbFBLBQYAAAAABAAEAPMAAACkBQAAAAA=&#10;" strokecolor="white">
                <v:textbox>
                  <w:txbxContent>
                    <w:p w:rsidR="00A667E5" w:rsidRDefault="00A667E5" w:rsidP="00A667E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A667E5" w:rsidRDefault="00A667E5" w:rsidP="00A667E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A667E5" w:rsidRDefault="00A667E5" w:rsidP="00A667E5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A667E5" w:rsidRDefault="00A667E5" w:rsidP="00A667E5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A667E5" w:rsidRDefault="00A667E5" w:rsidP="00A667E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66633D" w:rsidRPr="006470DF" w:rsidRDefault="00FC142F" w:rsidP="006470DF">
      <w:pPr>
        <w:jc w:val="center"/>
        <w:rPr>
          <w:rFonts w:ascii="Segoe UI" w:hAnsi="Segoe UI" w:cs="Segoe UI"/>
          <w:sz w:val="32"/>
          <w:szCs w:val="32"/>
        </w:rPr>
      </w:pPr>
      <w:r w:rsidRPr="006470DF">
        <w:rPr>
          <w:rFonts w:ascii="Segoe UI" w:hAnsi="Segoe UI" w:cs="Segoe UI"/>
          <w:sz w:val="32"/>
          <w:szCs w:val="32"/>
        </w:rPr>
        <w:t xml:space="preserve">Получить услуги </w:t>
      </w:r>
      <w:proofErr w:type="spellStart"/>
      <w:r w:rsidRPr="006470D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6470DF">
        <w:rPr>
          <w:rFonts w:ascii="Segoe UI" w:hAnsi="Segoe UI" w:cs="Segoe UI"/>
          <w:sz w:val="32"/>
          <w:szCs w:val="32"/>
        </w:rPr>
        <w:t xml:space="preserve"> можно в личном кабинете</w:t>
      </w:r>
    </w:p>
    <w:p w:rsidR="00717C5A" w:rsidRPr="006470DF" w:rsidRDefault="00FC142F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470DF">
        <w:rPr>
          <w:rFonts w:ascii="Segoe UI" w:hAnsi="Segoe UI" w:cs="Segoe UI"/>
          <w:sz w:val="24"/>
          <w:szCs w:val="24"/>
        </w:rPr>
        <w:t xml:space="preserve">Жители Иркутской области могут получить услуги </w:t>
      </w:r>
      <w:proofErr w:type="spellStart"/>
      <w:r w:rsidRPr="006470D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6470DF">
        <w:rPr>
          <w:rFonts w:ascii="Segoe UI" w:hAnsi="Segoe UI" w:cs="Segoe UI"/>
          <w:sz w:val="24"/>
          <w:szCs w:val="24"/>
        </w:rPr>
        <w:t xml:space="preserve"> в личном кабинете на официальном сайте ведомства. Сервис также позволяет пользователям просматривать и контролировать сведения о своих объектах недвижимости.</w:t>
      </w:r>
    </w:p>
    <w:p w:rsidR="006470DF" w:rsidRDefault="00FC142F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470DF">
        <w:rPr>
          <w:rFonts w:ascii="Segoe UI" w:hAnsi="Segoe UI" w:cs="Segoe UI"/>
          <w:sz w:val="24"/>
          <w:szCs w:val="24"/>
        </w:rPr>
        <w:t xml:space="preserve">В разделе «Мои объекты» </w:t>
      </w:r>
      <w:r w:rsidR="00717C5A" w:rsidRPr="006470DF">
        <w:rPr>
          <w:rFonts w:ascii="Segoe UI" w:hAnsi="Segoe UI" w:cs="Segoe UI"/>
          <w:sz w:val="24"/>
          <w:szCs w:val="24"/>
        </w:rPr>
        <w:t>л</w:t>
      </w:r>
      <w:r w:rsidRPr="006470DF">
        <w:rPr>
          <w:rFonts w:ascii="Segoe UI" w:hAnsi="Segoe UI" w:cs="Segoe UI"/>
          <w:sz w:val="24"/>
          <w:szCs w:val="24"/>
        </w:rPr>
        <w:t xml:space="preserve">ичного кабинета правообладатель может </w:t>
      </w:r>
      <w:r w:rsidR="00717C5A" w:rsidRPr="006470DF">
        <w:rPr>
          <w:rFonts w:ascii="Segoe UI" w:hAnsi="Segoe UI" w:cs="Segoe UI"/>
          <w:sz w:val="24"/>
          <w:szCs w:val="24"/>
        </w:rPr>
        <w:t>получить</w:t>
      </w:r>
      <w:r w:rsidRPr="006470DF">
        <w:rPr>
          <w:rFonts w:ascii="Segoe UI" w:hAnsi="Segoe UI" w:cs="Segoe UI"/>
          <w:sz w:val="24"/>
          <w:szCs w:val="24"/>
        </w:rPr>
        <w:t xml:space="preserve"> информацию о принадлежащих ему объектах недвижимости (</w:t>
      </w:r>
      <w:r w:rsidR="00495577">
        <w:rPr>
          <w:rFonts w:ascii="Segoe UI" w:hAnsi="Segoe UI" w:cs="Segoe UI"/>
          <w:sz w:val="24"/>
          <w:szCs w:val="24"/>
        </w:rPr>
        <w:t xml:space="preserve">о </w:t>
      </w:r>
      <w:r w:rsidRPr="006470DF">
        <w:rPr>
          <w:rFonts w:ascii="Segoe UI" w:hAnsi="Segoe UI" w:cs="Segoe UI"/>
          <w:sz w:val="24"/>
          <w:szCs w:val="24"/>
        </w:rPr>
        <w:t>кадастров</w:t>
      </w:r>
      <w:r w:rsidR="00495577">
        <w:rPr>
          <w:rFonts w:ascii="Segoe UI" w:hAnsi="Segoe UI" w:cs="Segoe UI"/>
          <w:sz w:val="24"/>
          <w:szCs w:val="24"/>
        </w:rPr>
        <w:t>ом</w:t>
      </w:r>
      <w:r w:rsidRPr="006470DF">
        <w:rPr>
          <w:rFonts w:ascii="Segoe UI" w:hAnsi="Segoe UI" w:cs="Segoe UI"/>
          <w:sz w:val="24"/>
          <w:szCs w:val="24"/>
        </w:rPr>
        <w:t xml:space="preserve"> номер</w:t>
      </w:r>
      <w:r w:rsidR="00495577">
        <w:rPr>
          <w:rFonts w:ascii="Segoe UI" w:hAnsi="Segoe UI" w:cs="Segoe UI"/>
          <w:sz w:val="24"/>
          <w:szCs w:val="24"/>
        </w:rPr>
        <w:t>е</w:t>
      </w:r>
      <w:r w:rsidRPr="006470DF">
        <w:rPr>
          <w:rFonts w:ascii="Segoe UI" w:hAnsi="Segoe UI" w:cs="Segoe UI"/>
          <w:sz w:val="24"/>
          <w:szCs w:val="24"/>
        </w:rPr>
        <w:t>, адрес</w:t>
      </w:r>
      <w:r w:rsidR="00495577">
        <w:rPr>
          <w:rFonts w:ascii="Segoe UI" w:hAnsi="Segoe UI" w:cs="Segoe UI"/>
          <w:sz w:val="24"/>
          <w:szCs w:val="24"/>
        </w:rPr>
        <w:t>е</w:t>
      </w:r>
      <w:r w:rsidRPr="006470DF">
        <w:rPr>
          <w:rFonts w:ascii="Segoe UI" w:hAnsi="Segoe UI" w:cs="Segoe UI"/>
          <w:sz w:val="24"/>
          <w:szCs w:val="24"/>
        </w:rPr>
        <w:t>, площад</w:t>
      </w:r>
      <w:r w:rsidR="00495577">
        <w:rPr>
          <w:rFonts w:ascii="Segoe UI" w:hAnsi="Segoe UI" w:cs="Segoe UI"/>
          <w:sz w:val="24"/>
          <w:szCs w:val="24"/>
        </w:rPr>
        <w:t>и</w:t>
      </w:r>
      <w:r w:rsidRPr="006470DF">
        <w:rPr>
          <w:rFonts w:ascii="Segoe UI" w:hAnsi="Segoe UI" w:cs="Segoe UI"/>
          <w:sz w:val="24"/>
          <w:szCs w:val="24"/>
        </w:rPr>
        <w:t>, кадастров</w:t>
      </w:r>
      <w:r w:rsidR="00495577">
        <w:rPr>
          <w:rFonts w:ascii="Segoe UI" w:hAnsi="Segoe UI" w:cs="Segoe UI"/>
          <w:sz w:val="24"/>
          <w:szCs w:val="24"/>
        </w:rPr>
        <w:t>ой</w:t>
      </w:r>
      <w:r w:rsidRPr="006470DF">
        <w:rPr>
          <w:rFonts w:ascii="Segoe UI" w:hAnsi="Segoe UI" w:cs="Segoe UI"/>
          <w:sz w:val="24"/>
          <w:szCs w:val="24"/>
        </w:rPr>
        <w:t xml:space="preserve"> стоимост</w:t>
      </w:r>
      <w:r w:rsidR="00495577">
        <w:rPr>
          <w:rFonts w:ascii="Segoe UI" w:hAnsi="Segoe UI" w:cs="Segoe UI"/>
          <w:sz w:val="24"/>
          <w:szCs w:val="24"/>
        </w:rPr>
        <w:t xml:space="preserve">и объекта, правах и </w:t>
      </w:r>
      <w:r w:rsidRPr="006470DF">
        <w:rPr>
          <w:rFonts w:ascii="Segoe UI" w:hAnsi="Segoe UI" w:cs="Segoe UI"/>
          <w:sz w:val="24"/>
          <w:szCs w:val="24"/>
        </w:rPr>
        <w:t>обременениях</w:t>
      </w:r>
      <w:r w:rsidR="00495577">
        <w:rPr>
          <w:rFonts w:ascii="Segoe UI" w:hAnsi="Segoe UI" w:cs="Segoe UI"/>
          <w:sz w:val="24"/>
          <w:szCs w:val="24"/>
        </w:rPr>
        <w:t xml:space="preserve"> недвижимости</w:t>
      </w:r>
      <w:r w:rsidRPr="006470DF">
        <w:rPr>
          <w:rFonts w:ascii="Segoe UI" w:hAnsi="Segoe UI" w:cs="Segoe UI"/>
          <w:sz w:val="24"/>
          <w:szCs w:val="24"/>
        </w:rPr>
        <w:t>).</w:t>
      </w:r>
    </w:p>
    <w:p w:rsidR="006375EF" w:rsidRPr="006470DF" w:rsidRDefault="006470DF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717C5A" w:rsidRPr="006470DF"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 xml:space="preserve">данном </w:t>
      </w:r>
      <w:r w:rsidR="00717C5A" w:rsidRPr="006470DF">
        <w:rPr>
          <w:rFonts w:ascii="Segoe UI" w:hAnsi="Segoe UI" w:cs="Segoe UI"/>
          <w:sz w:val="24"/>
          <w:szCs w:val="24"/>
        </w:rPr>
        <w:t xml:space="preserve">разделе отображается информация обо всех объектах недвижимости на территории Российской Федерации, собственником которых является </w:t>
      </w:r>
      <w:r>
        <w:rPr>
          <w:rFonts w:ascii="Segoe UI" w:hAnsi="Segoe UI" w:cs="Segoe UI"/>
          <w:sz w:val="24"/>
          <w:szCs w:val="24"/>
        </w:rPr>
        <w:t>пользователь</w:t>
      </w:r>
      <w:r w:rsidR="00717C5A" w:rsidRPr="006470DF">
        <w:rPr>
          <w:rFonts w:ascii="Segoe UI" w:hAnsi="Segoe UI" w:cs="Segoe UI"/>
          <w:sz w:val="24"/>
          <w:szCs w:val="24"/>
        </w:rPr>
        <w:t xml:space="preserve"> личного кабинета. В случае изменения характеристик объектов недвижимости, наложения или прекращения арестов и обременений права владелец недвижимости получит уведомление. Таким образом, жители Иркутской области, использующие данный сервис </w:t>
      </w:r>
      <w:proofErr w:type="spellStart"/>
      <w:r w:rsidR="00717C5A" w:rsidRPr="006470D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17C5A" w:rsidRPr="006470DF">
        <w:rPr>
          <w:rFonts w:ascii="Segoe UI" w:hAnsi="Segoe UI" w:cs="Segoe UI"/>
          <w:sz w:val="24"/>
          <w:szCs w:val="24"/>
        </w:rPr>
        <w:t xml:space="preserve">, могут своевременно </w:t>
      </w:r>
      <w:r w:rsidR="006375EF" w:rsidRPr="006470DF">
        <w:rPr>
          <w:rFonts w:ascii="Segoe UI" w:hAnsi="Segoe UI" w:cs="Segoe UI"/>
          <w:sz w:val="24"/>
          <w:szCs w:val="24"/>
        </w:rPr>
        <w:t>выявить подозрительные и нежелательные действия в отношении своей недвижимости и оперативно на них отреагировать</w:t>
      </w:r>
      <w:r>
        <w:rPr>
          <w:rFonts w:ascii="Segoe UI" w:hAnsi="Segoe UI" w:cs="Segoe UI"/>
          <w:sz w:val="24"/>
          <w:szCs w:val="24"/>
        </w:rPr>
        <w:t xml:space="preserve">, - говорит 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 Михаил </w:t>
      </w:r>
      <w:proofErr w:type="spellStart"/>
      <w:r>
        <w:rPr>
          <w:rFonts w:ascii="Segoe UI" w:hAnsi="Segoe UI" w:cs="Segoe UI"/>
          <w:sz w:val="24"/>
          <w:szCs w:val="24"/>
        </w:rPr>
        <w:t>Жиляев</w:t>
      </w:r>
      <w:proofErr w:type="spellEnd"/>
      <w:r w:rsidR="006375EF" w:rsidRPr="006470DF">
        <w:rPr>
          <w:rFonts w:ascii="Segoe UI" w:hAnsi="Segoe UI" w:cs="Segoe UI"/>
          <w:sz w:val="24"/>
          <w:szCs w:val="24"/>
        </w:rPr>
        <w:t>.</w:t>
      </w:r>
    </w:p>
    <w:p w:rsidR="00117AF0" w:rsidRPr="006470DF" w:rsidRDefault="006375EF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470DF">
        <w:rPr>
          <w:rFonts w:ascii="Segoe UI" w:hAnsi="Segoe UI" w:cs="Segoe UI"/>
          <w:sz w:val="24"/>
          <w:szCs w:val="24"/>
        </w:rPr>
        <w:t>Кроме того, в л</w:t>
      </w:r>
      <w:r w:rsidR="00FC142F" w:rsidRPr="006470DF">
        <w:rPr>
          <w:rFonts w:ascii="Segoe UI" w:hAnsi="Segoe UI" w:cs="Segoe UI"/>
          <w:sz w:val="24"/>
          <w:szCs w:val="24"/>
        </w:rPr>
        <w:t xml:space="preserve">ичном кабинете правообладатель может получить государственные услуги </w:t>
      </w:r>
      <w:proofErr w:type="spellStart"/>
      <w:r w:rsidR="00FC142F" w:rsidRPr="006470D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6470DF">
        <w:rPr>
          <w:rFonts w:ascii="Segoe UI" w:hAnsi="Segoe UI" w:cs="Segoe UI"/>
          <w:sz w:val="24"/>
          <w:szCs w:val="24"/>
        </w:rPr>
        <w:t xml:space="preserve"> в электронном виде: </w:t>
      </w:r>
      <w:r w:rsidR="00FC142F" w:rsidRPr="006470DF">
        <w:rPr>
          <w:rFonts w:ascii="Segoe UI" w:hAnsi="Segoe UI" w:cs="Segoe UI"/>
          <w:sz w:val="24"/>
          <w:szCs w:val="24"/>
        </w:rPr>
        <w:t>подать документы на кадастровый учет и</w:t>
      </w:r>
      <w:r w:rsidRPr="006470DF">
        <w:rPr>
          <w:rFonts w:ascii="Segoe UI" w:hAnsi="Segoe UI" w:cs="Segoe UI"/>
          <w:sz w:val="24"/>
          <w:szCs w:val="24"/>
        </w:rPr>
        <w:t xml:space="preserve"> (или)</w:t>
      </w:r>
      <w:r w:rsidR="00FC142F" w:rsidRPr="006470DF">
        <w:rPr>
          <w:rFonts w:ascii="Segoe UI" w:hAnsi="Segoe UI" w:cs="Segoe UI"/>
          <w:sz w:val="24"/>
          <w:szCs w:val="24"/>
        </w:rPr>
        <w:t xml:space="preserve"> регистрацию прав, запросить выписку из Единого государственного реестра недвижимости (ЕГРН)</w:t>
      </w:r>
      <w:r w:rsidRPr="006470DF">
        <w:rPr>
          <w:rFonts w:ascii="Segoe UI" w:hAnsi="Segoe UI" w:cs="Segoe UI"/>
          <w:sz w:val="24"/>
          <w:szCs w:val="24"/>
        </w:rPr>
        <w:t xml:space="preserve">. С помощью сервиса также можно </w:t>
      </w:r>
      <w:r w:rsidR="00FC142F" w:rsidRPr="006470DF">
        <w:rPr>
          <w:rFonts w:ascii="Segoe UI" w:hAnsi="Segoe UI" w:cs="Segoe UI"/>
          <w:sz w:val="24"/>
          <w:szCs w:val="24"/>
        </w:rPr>
        <w:t>отслеживать статус ис</w:t>
      </w:r>
      <w:r w:rsidR="00117AF0" w:rsidRPr="006470DF">
        <w:rPr>
          <w:rFonts w:ascii="Segoe UI" w:hAnsi="Segoe UI" w:cs="Segoe UI"/>
          <w:sz w:val="24"/>
          <w:szCs w:val="24"/>
        </w:rPr>
        <w:t xml:space="preserve">полнения государственных услуг. Только в личном кабинете </w:t>
      </w:r>
      <w:r w:rsidR="006470DF">
        <w:rPr>
          <w:rFonts w:ascii="Segoe UI" w:hAnsi="Segoe UI" w:cs="Segoe UI"/>
          <w:sz w:val="24"/>
          <w:szCs w:val="24"/>
        </w:rPr>
        <w:t xml:space="preserve">жители региона </w:t>
      </w:r>
      <w:r w:rsidR="00117AF0" w:rsidRPr="006470DF">
        <w:rPr>
          <w:rFonts w:ascii="Segoe UI" w:hAnsi="Segoe UI" w:cs="Segoe UI"/>
          <w:sz w:val="24"/>
          <w:szCs w:val="24"/>
        </w:rPr>
        <w:t>мо</w:t>
      </w:r>
      <w:r w:rsidR="006470DF">
        <w:rPr>
          <w:rFonts w:ascii="Segoe UI" w:hAnsi="Segoe UI" w:cs="Segoe UI"/>
          <w:sz w:val="24"/>
          <w:szCs w:val="24"/>
        </w:rPr>
        <w:t>гут</w:t>
      </w:r>
      <w:r w:rsidR="00117AF0" w:rsidRPr="006470DF">
        <w:rPr>
          <w:rFonts w:ascii="Segoe UI" w:hAnsi="Segoe UI" w:cs="Segoe UI"/>
          <w:sz w:val="24"/>
          <w:szCs w:val="24"/>
        </w:rPr>
        <w:t xml:space="preserve"> получить ключ доступа к сервису ФГИС ЕГРН</w:t>
      </w:r>
      <w:r w:rsidR="00F70EA6">
        <w:rPr>
          <w:rFonts w:ascii="Segoe UI" w:hAnsi="Segoe UI" w:cs="Segoe UI"/>
          <w:sz w:val="24"/>
          <w:szCs w:val="24"/>
        </w:rPr>
        <w:t xml:space="preserve">, который позволяет получать сведения из Единого реестра недвижимости в режиме </w:t>
      </w:r>
      <w:r w:rsidR="00F70EA6">
        <w:rPr>
          <w:rFonts w:ascii="Segoe UI" w:hAnsi="Segoe UI" w:cs="Segoe UI"/>
          <w:sz w:val="24"/>
          <w:szCs w:val="24"/>
          <w:lang w:val="en-US"/>
        </w:rPr>
        <w:t>online</w:t>
      </w:r>
      <w:r w:rsidR="00117AF0" w:rsidRPr="006470DF">
        <w:rPr>
          <w:rFonts w:ascii="Segoe UI" w:hAnsi="Segoe UI" w:cs="Segoe UI"/>
          <w:sz w:val="24"/>
          <w:szCs w:val="24"/>
        </w:rPr>
        <w:t>. Кроме того, в личном кабинете правообладатель может подать заявление о внесении в ЕГРН записи о невозможности проведения любых действий с его недвижимостью без его личного участия.</w:t>
      </w:r>
    </w:p>
    <w:p w:rsidR="006375EF" w:rsidRPr="006470DF" w:rsidRDefault="006375EF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470DF">
        <w:rPr>
          <w:rFonts w:ascii="Segoe UI" w:hAnsi="Segoe UI" w:cs="Segoe UI"/>
          <w:sz w:val="24"/>
          <w:szCs w:val="24"/>
        </w:rPr>
        <w:t xml:space="preserve">С недавнего времени </w:t>
      </w:r>
      <w:r w:rsidR="00117AF0" w:rsidRPr="006470DF">
        <w:rPr>
          <w:rFonts w:ascii="Segoe UI" w:hAnsi="Segoe UI" w:cs="Segoe UI"/>
          <w:sz w:val="24"/>
          <w:szCs w:val="24"/>
        </w:rPr>
        <w:t xml:space="preserve">с помощью личного кабинета </w:t>
      </w:r>
      <w:r w:rsidR="00F70EA6">
        <w:rPr>
          <w:rFonts w:ascii="Segoe UI" w:hAnsi="Segoe UI" w:cs="Segoe UI"/>
          <w:sz w:val="24"/>
          <w:szCs w:val="24"/>
        </w:rPr>
        <w:t xml:space="preserve">также </w:t>
      </w:r>
      <w:r w:rsidR="00117AF0" w:rsidRPr="006470DF">
        <w:rPr>
          <w:rFonts w:ascii="Segoe UI" w:hAnsi="Segoe UI" w:cs="Segoe UI"/>
          <w:sz w:val="24"/>
          <w:szCs w:val="24"/>
        </w:rPr>
        <w:t xml:space="preserve">можно известить участников долевой собственности о продаже своей доли </w:t>
      </w:r>
      <w:r w:rsidR="00F70EA6">
        <w:rPr>
          <w:rFonts w:ascii="Segoe UI" w:hAnsi="Segoe UI" w:cs="Segoe UI"/>
          <w:sz w:val="24"/>
          <w:szCs w:val="24"/>
        </w:rPr>
        <w:t>(</w:t>
      </w:r>
      <w:r w:rsidR="00117AF0" w:rsidRPr="006470DF">
        <w:rPr>
          <w:rFonts w:ascii="Segoe UI" w:hAnsi="Segoe UI" w:cs="Segoe UI"/>
          <w:sz w:val="24"/>
          <w:szCs w:val="24"/>
        </w:rPr>
        <w:t>в случае, когда число сособственников более 20</w:t>
      </w:r>
      <w:r w:rsidR="00F70EA6">
        <w:rPr>
          <w:rFonts w:ascii="Segoe UI" w:hAnsi="Segoe UI" w:cs="Segoe UI"/>
          <w:sz w:val="24"/>
          <w:szCs w:val="24"/>
        </w:rPr>
        <w:t>)</w:t>
      </w:r>
      <w:r w:rsidR="00117AF0" w:rsidRPr="006470DF">
        <w:rPr>
          <w:rFonts w:ascii="Segoe UI" w:hAnsi="Segoe UI" w:cs="Segoe UI"/>
          <w:sz w:val="24"/>
          <w:szCs w:val="24"/>
        </w:rPr>
        <w:t>. При этом сособственники, у которых активирован личный кабинет, в течение трех дней с даты размещения извещения о продаже получат уведомления о публикации такого извещения.</w:t>
      </w:r>
    </w:p>
    <w:p w:rsidR="006470DF" w:rsidRDefault="00117AF0" w:rsidP="006470D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470DF">
        <w:rPr>
          <w:rFonts w:ascii="Segoe UI" w:hAnsi="Segoe UI" w:cs="Segoe UI"/>
          <w:sz w:val="24"/>
          <w:szCs w:val="24"/>
        </w:rPr>
        <w:t xml:space="preserve">Для авторизации в личном кабинете </w:t>
      </w:r>
      <w:proofErr w:type="spellStart"/>
      <w:r w:rsidRPr="006470D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6470DF">
        <w:rPr>
          <w:rFonts w:ascii="Segoe UI" w:hAnsi="Segoe UI" w:cs="Segoe UI"/>
          <w:sz w:val="24"/>
          <w:szCs w:val="24"/>
        </w:rPr>
        <w:t xml:space="preserve"> используется подтвержденная учетная запись пользователя на едином портале государственных услуг Российской Федерации. С порядком подтверждения такой учетной записи можно ознакомиться </w:t>
      </w:r>
      <w:r w:rsidR="006470DF" w:rsidRPr="006470DF">
        <w:rPr>
          <w:rFonts w:ascii="Segoe UI" w:hAnsi="Segoe UI" w:cs="Segoe UI"/>
          <w:sz w:val="24"/>
          <w:szCs w:val="24"/>
        </w:rPr>
        <w:t>на портале государственных услуг</w:t>
      </w:r>
      <w:r w:rsidR="00F70EA6">
        <w:rPr>
          <w:rFonts w:ascii="Segoe UI" w:hAnsi="Segoe UI" w:cs="Segoe UI"/>
          <w:sz w:val="24"/>
          <w:szCs w:val="24"/>
        </w:rPr>
        <w:t xml:space="preserve"> в разделе «Помощь и поддержка»</w:t>
      </w:r>
      <w:r w:rsidR="006470DF" w:rsidRPr="006470DF">
        <w:rPr>
          <w:rFonts w:ascii="Segoe UI" w:hAnsi="Segoe UI" w:cs="Segoe UI"/>
          <w:sz w:val="24"/>
          <w:szCs w:val="24"/>
        </w:rPr>
        <w:t xml:space="preserve"> (</w:t>
      </w:r>
      <w:hyperlink r:id="rId5" w:history="1">
        <w:r w:rsidR="006470DF" w:rsidRPr="007649F2">
          <w:rPr>
            <w:rStyle w:val="a3"/>
            <w:rFonts w:ascii="Segoe UI" w:hAnsi="Segoe UI" w:cs="Segoe UI"/>
            <w:sz w:val="24"/>
            <w:szCs w:val="24"/>
          </w:rPr>
          <w:t>https://www.gosuslugi.ru/help/faq/popular/2</w:t>
        </w:r>
      </w:hyperlink>
      <w:r w:rsidR="006470DF" w:rsidRPr="006470DF">
        <w:rPr>
          <w:rFonts w:ascii="Segoe UI" w:hAnsi="Segoe UI" w:cs="Segoe UI"/>
          <w:sz w:val="24"/>
          <w:szCs w:val="24"/>
        </w:rPr>
        <w:t>)</w:t>
      </w:r>
      <w:r w:rsidRPr="006470DF">
        <w:rPr>
          <w:rFonts w:ascii="Segoe UI" w:hAnsi="Segoe UI" w:cs="Segoe UI"/>
          <w:sz w:val="24"/>
          <w:szCs w:val="24"/>
        </w:rPr>
        <w:t>.</w:t>
      </w:r>
    </w:p>
    <w:p w:rsidR="006470DF" w:rsidRDefault="006470DF" w:rsidP="006470D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470DF" w:rsidRDefault="006470DF" w:rsidP="006470D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470DF" w:rsidRDefault="006470DF" w:rsidP="006470DF">
      <w:pPr>
        <w:rPr>
          <w:rFonts w:ascii="Segoe UI" w:hAnsi="Segoe UI" w:cs="Segoe UI"/>
          <w:sz w:val="27"/>
          <w:szCs w:val="27"/>
        </w:rPr>
      </w:pPr>
    </w:p>
    <w:p w:rsidR="006470DF" w:rsidRDefault="00A00D24" w:rsidP="006470D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Ирина Кондратьева</w:t>
      </w:r>
    </w:p>
    <w:p w:rsidR="00A00D24" w:rsidRDefault="00A00D24" w:rsidP="006470D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A00D24" w:rsidRPr="006470DF" w:rsidRDefault="00A00D24" w:rsidP="006470D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sectPr w:rsidR="00A00D24" w:rsidRPr="0064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2F"/>
    <w:rsid w:val="00117AF0"/>
    <w:rsid w:val="00495577"/>
    <w:rsid w:val="006375EF"/>
    <w:rsid w:val="006470DF"/>
    <w:rsid w:val="0066633D"/>
    <w:rsid w:val="00717C5A"/>
    <w:rsid w:val="00A00D24"/>
    <w:rsid w:val="00A667E5"/>
    <w:rsid w:val="00D359FA"/>
    <w:rsid w:val="00F70EA6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DFBC-5B5B-4332-92F6-C6F1FE45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popular/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cp:lastPrinted>2018-06-20T07:29:00Z</cp:lastPrinted>
  <dcterms:created xsi:type="dcterms:W3CDTF">2018-06-20T06:00:00Z</dcterms:created>
  <dcterms:modified xsi:type="dcterms:W3CDTF">2018-06-21T06:40:00Z</dcterms:modified>
</cp:coreProperties>
</file>